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0611E69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A91F5A">
        <w:rPr>
          <w:rFonts w:ascii="Arial" w:eastAsia="Calibri" w:hAnsi="Arial" w:cs="Arial"/>
          <w:lang w:val="es-MX"/>
        </w:rPr>
        <w:t xml:space="preserve"> PAOLA ANDREA PARADA HERNÁNDEZ</w:t>
      </w:r>
    </w:p>
    <w:p w14:paraId="5F7DBDD4" w14:textId="5CEF0C74"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00A91F5A">
        <w:rPr>
          <w:rFonts w:ascii="Arial" w:hAnsi="Arial" w:cs="Arial"/>
          <w:lang w:val="es-MX"/>
        </w:rPr>
        <w:t xml:space="preserve"> 4 DE SEPTIEMBRE DE 2021</w:t>
      </w:r>
    </w:p>
    <w:p w14:paraId="75E84AC6" w14:textId="03216EFD"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A91F5A">
        <w:rPr>
          <w:rFonts w:ascii="Arial" w:hAnsi="Arial" w:cs="Arial"/>
          <w:lang w:val="es-MX"/>
        </w:rPr>
        <w:t>NULIDAD Y RESTABLECIMIENTO DEL DERECHO</w:t>
      </w:r>
    </w:p>
    <w:p w14:paraId="6B89892F" w14:textId="7DFAAD04"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A91F5A">
        <w:rPr>
          <w:rFonts w:ascii="Arial" w:hAnsi="Arial" w:cs="Arial"/>
          <w:lang w:val="es-MX"/>
        </w:rPr>
        <w:t xml:space="preserve"> CAMILA RESTREPO VIDAL</w:t>
      </w:r>
    </w:p>
    <w:p w14:paraId="1660C8A3" w14:textId="67202F25"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A91F5A">
        <w:rPr>
          <w:rFonts w:ascii="Arial" w:hAnsi="Arial" w:cs="Arial"/>
          <w:lang w:val="es-MX"/>
        </w:rPr>
        <w:t>NACIÓN – POLICÍA NACIONAL – MINISTERIO DE DEFENSA NACIONAL.- CASUR</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3CD9852" w:rsidR="00222D4A"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315964FF" w14:textId="68240F9D" w:rsidR="00A91F5A" w:rsidRPr="001F2D25" w:rsidRDefault="00A91F5A" w:rsidP="00A91F5A">
            <w:pPr>
              <w:pStyle w:val="Sinespaciado"/>
              <w:rPr>
                <w:rFonts w:ascii="Arial" w:eastAsia="Calibri" w:hAnsi="Arial" w:cs="Arial"/>
                <w:lang w:val="es-MX"/>
              </w:rPr>
            </w:pPr>
            <w:r w:rsidRPr="001F2D25">
              <w:rPr>
                <w:rFonts w:ascii="Arial" w:eastAsia="Calibri" w:hAnsi="Arial" w:cs="Arial"/>
                <w:lang w:val="es-MX"/>
              </w:rPr>
              <w:t>(Arts. 172, 175, 199 del CPACA)</w:t>
            </w:r>
          </w:p>
          <w:p w14:paraId="17C69E5A" w14:textId="77777777" w:rsidR="00A91F5A" w:rsidRDefault="00A91F5A" w:rsidP="000F105D">
            <w:pPr>
              <w:pStyle w:val="Sinespaciado"/>
              <w:rPr>
                <w:rFonts w:ascii="Arial" w:eastAsia="Calibri" w:hAnsi="Arial" w:cs="Arial"/>
                <w:b/>
                <w:bCs/>
                <w:lang w:val="es-MX"/>
              </w:rPr>
            </w:pPr>
          </w:p>
          <w:p w14:paraId="0B85C256" w14:textId="2EBCB05D" w:rsidR="002971BC" w:rsidRDefault="00A91F5A" w:rsidP="000F105D">
            <w:pPr>
              <w:pStyle w:val="Sinespaciado"/>
              <w:rPr>
                <w:rFonts w:ascii="Arial" w:eastAsia="Calibri" w:hAnsi="Arial" w:cs="Arial"/>
                <w:b/>
                <w:bCs/>
                <w:lang w:val="es-MX"/>
              </w:rPr>
            </w:pPr>
            <w:r w:rsidRPr="00A91F5A">
              <w:rPr>
                <w:rFonts w:ascii="Arial" w:eastAsia="Calibri" w:hAnsi="Arial" w:cs="Arial"/>
                <w:b/>
                <w:bCs/>
                <w:lang w:val="es-MX"/>
              </w:rPr>
              <w:t>Rta: el término de traslado se cumplió, no hay excepciones previas que resolver y se cumple con el requisito de procedibilidad.</w:t>
            </w:r>
          </w:p>
          <w:p w14:paraId="774F0D43" w14:textId="77777777" w:rsidR="00A91F5A" w:rsidRPr="00A91F5A" w:rsidRDefault="00A91F5A" w:rsidP="000F105D">
            <w:pPr>
              <w:pStyle w:val="Sinespaciado"/>
              <w:rPr>
                <w:rFonts w:ascii="Arial" w:eastAsia="Calibri" w:hAnsi="Arial" w:cs="Arial"/>
                <w:b/>
                <w:bCs/>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6F7F33D0"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DF3B66F" w:rsidR="00341FFF" w:rsidRPr="001F2D25" w:rsidRDefault="00A91F5A"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4B7B6A46">
                      <wp:simplePos x="0" y="0"/>
                      <wp:positionH relativeFrom="column">
                        <wp:posOffset>3490788</wp:posOffset>
                      </wp:positionH>
                      <wp:positionV relativeFrom="paragraph">
                        <wp:posOffset>58798</wp:posOffset>
                      </wp:positionV>
                      <wp:extent cx="405114" cy="272937"/>
                      <wp:effectExtent l="0" t="0" r="14605" b="6985"/>
                      <wp:wrapNone/>
                      <wp:docPr id="5" name="Rectángulo 5"/>
                      <wp:cNvGraphicFramePr/>
                      <a:graphic xmlns:a="http://schemas.openxmlformats.org/drawingml/2006/main">
                        <a:graphicData uri="http://schemas.microsoft.com/office/word/2010/wordprocessingShape">
                          <wps:wsp>
                            <wps:cNvSpPr/>
                            <wps:spPr>
                              <a:xfrm>
                                <a:off x="0" y="0"/>
                                <a:ext cx="405114" cy="272937"/>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1D1EB" w14:textId="2A002C30" w:rsidR="00A91F5A" w:rsidRPr="00A91F5A" w:rsidRDefault="00A91F5A" w:rsidP="00A91F5A">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85pt;margin-top:4.65pt;width:31.9pt;height:2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ATpcAIAAB4FAAAOAAAAZHJzL2Uyb0RvYy54bWysVMFu2zAMvQ/YPwi6r46zpF2DOkXQosOA&#13;&#10;og3aDj0rspQYk0WNUmJnf7Nv2Y+Nkh2363IadpFFk48Unx51cdnWhu0U+gpswfOTEWfKSigruy74&#13;&#10;16ebD58480HYUhiwquB75fnl/P27i8bN1Bg2YEqFjJJYP2tcwTchuFmWeblRtfAn4JQlpwasRSAT&#13;&#10;11mJoqHstcnGo9Fp1gCWDkEq7+nvdefk85RfayXDvdZeBWYKTmcLacW0ruKazS/EbI3CbSrZH0P8&#13;&#10;wylqUVkqOqS6FkGwLVZ/paorieBBhxMJdQZaV1KlHqibfPSmm8eNcCr1QuR4N9Dk/19aebdbIqvK&#13;&#10;gk85s6KmK3og0n79tOutATaNBDXOzyju0S2xtzxtY7etxjp+qQ/WJlL3A6mqDUzSz8lomucTziS5&#13;&#10;xmfj849nMWf2Anbow2cFNYubgiOVT1SK3a0PXeghhHDxMF35tAt7o+IJjH1QmvqgguOETgpSVwbZ&#13;&#10;TtDdCymVDad96RQdYboyZgDmx4Am5D2oj40wlZQ1AEfHgH9WHBCpKtgwgOvKAh5LUH4bKnfxh+67&#13;&#10;nmP7oV21/ZWsoNzTTSJ0EvdO3lTE563wYSmQNE3qpzkN97RoA03Bod9xtgH8cex/jCepkZezhmak&#13;&#10;4P77VqDizHyxJMLzfDKJQ5WMyfRsTAa+9qxee+y2vgK6ipxeBCfTNsYHc9hqhPqZxnkRq5JLWEm1&#13;&#10;Cy4DHoyr0M0uPQhSLRYpjAbJiXBrH52MySPBUS9P7bNA14sqkBrv4DBPYvZGW11sRFpYbAPoKgkv&#13;&#10;Utzx2lNPQ5ik2z8Yccpf2ynq5Vmb/wYAAP//AwBQSwMEFAAGAAgAAAAhAMCqB5niAAAADQEAAA8A&#13;&#10;AABkcnMvZG93bnJldi54bWxMj0FPwzAMhe9I/IfIk7ixtCsbtGs6DabBFQZs16zx2orGqZp0K/8e&#13;&#10;c4KLJet7fn4vX422FWfsfeNIQTyNQCCVzjRUKfh4394+gPBBk9GtI1TwjR5WxfVVrjPjLvSG512o&#13;&#10;BJuQz7SCOoQuk9KXNVrtp65DYnZyvdWB176SptcXNretnEXRQlrdEH+odYdPNZZfu8EqGMrnx0PV&#13;&#10;rV8324RepItT+7k3St1Mxs2Sx3oJIuAY/i7gtwPnh4KDHd1AxotWwfwuvWepgjQBwXwRJ3MQRwaz&#13;&#10;BGSRy/8tih8AAAD//wMAUEsBAi0AFAAGAAgAAAAhALaDOJL+AAAA4QEAABMAAAAAAAAAAAAAAAAA&#13;&#10;AAAAAFtDb250ZW50X1R5cGVzXS54bWxQSwECLQAUAAYACAAAACEAOP0h/9YAAACUAQAACwAAAAAA&#13;&#10;AAAAAAAAAAAvAQAAX3JlbHMvLnJlbHNQSwECLQAUAAYACAAAACEAj/gE6XACAAAeBQAADgAAAAAA&#13;&#10;AAAAAAAAAAAuAgAAZHJzL2Uyb0RvYy54bWxQSwECLQAUAAYACAAAACEAwKoHmeIAAAANAQAADwAA&#13;&#10;AAAAAAAAAAAAAADKBAAAZHJzL2Rvd25yZXYueG1sUEsFBgAAAAAEAAQA8wAAANkFAAAAAA==&#13;&#10;" fillcolor="white [3201]" strokecolor="#70ad47 [3209]" strokeweight="1pt">
                      <v:textbox>
                        <w:txbxContent>
                          <w:p w14:paraId="5C71D1EB" w14:textId="2A002C30" w:rsidR="00A91F5A" w:rsidRPr="00A91F5A" w:rsidRDefault="00A91F5A" w:rsidP="00A91F5A">
                            <w:pPr>
                              <w:jc w:val="center"/>
                              <w:rPr>
                                <w:lang w:val="es-ES"/>
                              </w:rPr>
                            </w:pPr>
                            <w:r>
                              <w:rPr>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7F1C3FD">
                      <wp:simplePos x="0" y="0"/>
                      <wp:positionH relativeFrom="column">
                        <wp:posOffset>3131972</wp:posOffset>
                      </wp:positionH>
                      <wp:positionV relativeFrom="paragraph">
                        <wp:posOffset>84728</wp:posOffset>
                      </wp:positionV>
                      <wp:extent cx="358815" cy="249788"/>
                      <wp:effectExtent l="0" t="0" r="9525" b="17145"/>
                      <wp:wrapNone/>
                      <wp:docPr id="6" name="Rectángulo 6"/>
                      <wp:cNvGraphicFramePr/>
                      <a:graphic xmlns:a="http://schemas.openxmlformats.org/drawingml/2006/main">
                        <a:graphicData uri="http://schemas.microsoft.com/office/word/2010/wordprocessingShape">
                          <wps:wsp>
                            <wps:cNvSpPr/>
                            <wps:spPr>
                              <a:xfrm>
                                <a:off x="0" y="0"/>
                                <a:ext cx="358815" cy="249788"/>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E6FE96" w14:textId="22C134CD" w:rsidR="00731A3D" w:rsidRPr="00731A3D" w:rsidRDefault="00731A3D" w:rsidP="00731A3D">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6pt;margin-top:6.65pt;width:28.25pt;height:19.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j9AdcgIAACUFAAAOAAAAZHJzL2Uyb0RvYy54bWysVN1O2zAUvp+0d7B8P9J0BUpFiioQ0yQE&#13;&#10;CJi4dh27jeb4eMduk+5t9iy82I6dNDDWq2k3iY/P953/4/OLtjZsq9BXYAueH404U1ZCWdlVwb89&#13;&#10;XX+acuaDsKUwYFXBd8rzi/nHD+eNm6kxrMGUChkZsX7WuIKvQ3CzLPNyrWrhj8ApS0oNWItAIq6y&#13;&#10;EkVD1muTjUejk6wBLB2CVN7T7VWn5PNkX2slw53WXgVmCk6xhfTF9F3GbzY/F7MVCreuZB+G+Ico&#13;&#10;alFZcjqYuhJBsA1Wf5mqK4ngQYcjCXUGWldSpRwom3z0LpvHtXAq5ULF8W4ok/9/ZuXt9h5ZVRb8&#13;&#10;hDMramrRAxXt5ZddbQywk1igxvkZ4R7dPfaSp2PMttVYxz/lwdpU1N1QVNUGJuny8/F0mh9zJkk1&#13;&#10;npydTqfRZvZKdujDFwU1i4eCI7lPpRTbGx866B5CvBhM5z6dws6oGIGxD0pTHuRwnNhpgtSlQbYV&#13;&#10;1HshpbIhpUOuEzrSdGXMQMwPEU3I+3h7bKSpNFkDcXSI+KfHgZG8gg0Dua4s4CED5ffBc4ffZ9/l&#13;&#10;HNMP7bJNzUvIeLOEckcNRegm3Tt5XVFZb4QP9wJptGkJaF3DHX20gabg0J84WwP+PHQf8TRxpOWs&#13;&#10;oVUpuP+xEag4M18tzeJZPpnE3UrC5Ph0TAK+1SzfauymvgTqSE4Pg5PpGPHB7I8aoX6mrV5Er6QS&#13;&#10;VpLvgsuAe+EydCtM74JUi0WC0T45EW7so5PReKxzHJun9lmg62cr0FDewn6txOzdiHXYyLSw2ATQ&#13;&#10;VZq/17r2HaBdTBPcvxtx2d/KCfX6us1/AwAA//8DAFBLAwQUAAYACAAAACEABMvn3+EAAAAOAQAA&#13;&#10;DwAAAGRycy9kb3ducmV2LnhtbExPTU/DMAy9I/EfIk/ixtK126Bd02kwbVxhfF2zxmsrGqdq0q38&#13;&#10;e8wJLpat9/w+8vVoW3HG3jeOFMymEQik0pmGKgVvr7vbexA+aDK6dYQKvtHDuri+ynVm3IVe8HwI&#13;&#10;lWAR8plWUIfQZVL6skar/dR1SIydXG914LOvpOn1hcVtK+MoWkqrG2KHWnf4WGP5dRisgqHcP3xW&#13;&#10;3eZ5u0voSbpZat8/jFI3k3G74rFZgQg4hr8P+O3A+aHgYEc3kPGiVTBPk5ipDCQJCCYs5ukdiCMv&#13;&#10;8RJkkcv/NYofAAAA//8DAFBLAQItABQABgAIAAAAIQC2gziS/gAAAOEBAAATAAAAAAAAAAAAAAAA&#13;&#10;AAAAAABbQ29udGVudF9UeXBlc10ueG1sUEsBAi0AFAAGAAgAAAAhADj9If/WAAAAlAEAAAsAAAAA&#13;&#10;AAAAAAAAAAAALwEAAF9yZWxzLy5yZWxzUEsBAi0AFAAGAAgAAAAhAHWP0B1yAgAAJQUAAA4AAAAA&#13;&#10;AAAAAAAAAAAALgIAAGRycy9lMm9Eb2MueG1sUEsBAi0AFAAGAAgAAAAhAATL59/hAAAADgEAAA8A&#13;&#10;AAAAAAAAAAAAAAAAzAQAAGRycy9kb3ducmV2LnhtbFBLBQYAAAAABAAEAPMAAADaBQAAAAA=&#13;&#10;" fillcolor="white [3201]" strokecolor="#70ad47 [3209]" strokeweight="1pt">
                      <v:textbox>
                        <w:txbxContent>
                          <w:p w14:paraId="29E6FE96" w14:textId="22C134CD" w:rsidR="00731A3D" w:rsidRPr="00731A3D" w:rsidRDefault="00731A3D" w:rsidP="00731A3D">
                            <w:pPr>
                              <w:jc w:val="center"/>
                              <w:rPr>
                                <w:lang w:val="es-ES"/>
                              </w:rPr>
                            </w:pPr>
                            <w:r>
                              <w:rPr>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20F88DDD"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83C9104">
                      <wp:simplePos x="0" y="0"/>
                      <wp:positionH relativeFrom="column">
                        <wp:posOffset>1604114</wp:posOffset>
                      </wp:positionH>
                      <wp:positionV relativeFrom="paragraph">
                        <wp:posOffset>320394</wp:posOffset>
                      </wp:positionV>
                      <wp:extent cx="405114" cy="277792"/>
                      <wp:effectExtent l="0" t="0" r="14605" b="14605"/>
                      <wp:wrapNone/>
                      <wp:docPr id="15" name="Rectángulo 15"/>
                      <wp:cNvGraphicFramePr/>
                      <a:graphic xmlns:a="http://schemas.openxmlformats.org/drawingml/2006/main">
                        <a:graphicData uri="http://schemas.microsoft.com/office/word/2010/wordprocessingShape">
                          <wps:wsp>
                            <wps:cNvSpPr/>
                            <wps:spPr>
                              <a:xfrm>
                                <a:off x="0" y="0"/>
                                <a:ext cx="405114" cy="2777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922906" w14:textId="66940504" w:rsidR="00731A3D" w:rsidRPr="00731A3D" w:rsidRDefault="00731A3D" w:rsidP="00731A3D">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3pt;margin-top:25.25pt;width:31.9pt;height:21.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SfwBcwIAACcFAAAOAAAAZHJzL2Uyb0RvYy54bWysVMFu2zAMvQ/YPwi6r46DtFmDOkXQosOA&#13;&#10;oi3aDj0rspQYk0WNUmJnf7Nv2Y+Vkh0363IadrFJkY8UyUddXLa1YVuFvgJb8PxkxJmyEsrKrgr+&#13;&#10;7fnm02fOfBC2FAasKvhOeX45//jhonEzNYY1mFIhoyDWzxpX8HUIbpZlXq5VLfwJOGXJqAFrEUjF&#13;&#10;VVaiaCh6bbLxaHSWNYClQ5DKezq97ox8nuJrrWS419qrwEzB6W4hfTF9l/GbzS/EbIXCrSvZX0P8&#13;&#10;wy1qUVlKOoS6FkGwDVZ/haorieBBhxMJdQZaV1KlGqiafPSumqe1cCrVQs3xbmiT/39h5d32AVlV&#13;&#10;0uxOObOiphk9Utd+/7KrjQFGp9SixvkZeT65B+w1T2Kst9VYxz9VwtrU1t3QVtUGJulwMjrN8wln&#13;&#10;kkzj6XR6Po4xszewQx++KKhZFAqOlD81U2xvfehc9y6Ei5fp0icp7IyKNzD2UWmqhBKOEzpxSF0Z&#13;&#10;ZFtB0xdSKhvO+tTJO8J0ZcwAzI8BTch7UO8bYSpxawCOjgH/zDggUlawYQDXlQU8FqD8PmTu/PfV&#13;&#10;dzXH8kO7bNP4Uk/jyRLKHY0UoeO6d/KmorbeCh8eBBK5aQ1oYcM9fbSBpuDQS5ytAX8eO4/+xDmy&#13;&#10;ctbQshTc/9gIVJyZr5bYeJ5PJnG7kjI5nY5JwUPL8tBiN/UV0ERyehqcTGL0D2YvaoT6hfZ6EbOS&#13;&#10;SVhJuQsuA+6Vq9AtMb0MUi0WyY02yolwa5+cjMFjnyNtntsXga7nViBS3sF+scTsHcU634i0sNgE&#13;&#10;0FXi31tf+wnQNiYG9y9HXPdDPXm9vW/zVwAAAP//AwBQSwMEFAAGAAgAAAAhAFjoB4HgAAAADgEA&#13;&#10;AA8AAABkcnMvZG93bnJldi54bWxMT01Pg0AQvZv4HzZj4s0u0EIsZWiqTfWq1dbrll2ByM4Sdmnx&#13;&#10;3zue9DLJy7zPYj3ZTpzN4FtHCPEsAmGocrqlGuH9bXd3D8IHRVp1jgzCt/GwLq+vCpVrd6FXc96H&#13;&#10;WrAJ+VwhNCH0uZS+aoxVfuZ6Q/z7dINVgeFQSz2oC5vbTiZRlEmrWuKERvXmsTHV1360CGP19PBR&#13;&#10;95uX7W5Oz9LFS3s4asTbm2m74rNZgQhmCn8K+N3A/aHkYic3kvaiQ0jSJGMqQhqlIJgwj7MFiBPC&#13;&#10;cpGALAv5f0b5AwAA//8DAFBLAQItABQABgAIAAAAIQC2gziS/gAAAOEBAAATAAAAAAAAAAAAAAAA&#13;&#10;AAAAAABbQ29udGVudF9UeXBlc10ueG1sUEsBAi0AFAAGAAgAAAAhADj9If/WAAAAlAEAAAsAAAAA&#13;&#10;AAAAAAAAAAAALwEAAF9yZWxzLy5yZWxzUEsBAi0AFAAGAAgAAAAhAHBJ/AFzAgAAJwUAAA4AAAAA&#13;&#10;AAAAAAAAAAAALgIAAGRycy9lMm9Eb2MueG1sUEsBAi0AFAAGAAgAAAAhAFjoB4HgAAAADgEAAA8A&#13;&#10;AAAAAAAAAAAAAAAAzQQAAGRycy9kb3ducmV2LnhtbFBLBQYAAAAABAAEAPMAAADaBQAAAAA=&#13;&#10;" fillcolor="white [3201]" strokecolor="#70ad47 [3209]" strokeweight="1pt">
                      <v:textbox>
                        <w:txbxContent>
                          <w:p w14:paraId="0E922906" w14:textId="66940504" w:rsidR="00731A3D" w:rsidRPr="00731A3D" w:rsidRDefault="00731A3D" w:rsidP="00731A3D">
                            <w:pPr>
                              <w:jc w:val="center"/>
                              <w:rPr>
                                <w:lang w:val="es-ES"/>
                              </w:rPr>
                            </w:pPr>
                            <w:r>
                              <w:rPr>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r w:rsidR="00731A3D">
              <w:rPr>
                <w:rFonts w:ascii="Arial" w:hAnsi="Arial" w:cs="Arial"/>
                <w:i/>
              </w:rPr>
              <w:t>X</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5AD95E20"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2EDF4DCD" w:rsidR="00341FFF" w:rsidRPr="00731A3D" w:rsidRDefault="00341FFF" w:rsidP="00341FFF">
            <w:pPr>
              <w:pStyle w:val="Sinespaciado"/>
              <w:numPr>
                <w:ilvl w:val="0"/>
                <w:numId w:val="12"/>
              </w:numPr>
              <w:jc w:val="both"/>
              <w:rPr>
                <w:rFonts w:ascii="Arial" w:eastAsia="Calibri" w:hAnsi="Arial" w:cs="Arial"/>
                <w:b/>
                <w:bCs/>
                <w:lang w:val="es-MX"/>
              </w:rPr>
            </w:pPr>
            <w:r w:rsidRPr="001F2D25">
              <w:rPr>
                <w:rFonts w:ascii="Arial" w:eastAsia="Calibri" w:hAnsi="Arial" w:cs="Arial"/>
                <w:lang w:val="es-MX"/>
              </w:rPr>
              <w:t xml:space="preserve">En la misma providencia debe fijar el litigio u objeto de la controversia. </w:t>
            </w:r>
            <w:r w:rsidR="00731A3D" w:rsidRPr="00731A3D">
              <w:rPr>
                <w:rFonts w:ascii="Arial" w:eastAsia="Calibri" w:hAnsi="Arial" w:cs="Arial"/>
                <w:b/>
                <w:bCs/>
                <w:lang w:val="es-MX"/>
              </w:rPr>
              <w:t>EN ESTE ASUNTO, SE FIJÓ EL LITIGIO</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0BC2C4E3" w14:textId="77777777" w:rsidR="00A461DF"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p w14:paraId="6AE9A005" w14:textId="22057BD4" w:rsidR="00731A3D" w:rsidRPr="00731A3D" w:rsidRDefault="00731A3D" w:rsidP="00A62E46">
            <w:pPr>
              <w:jc w:val="both"/>
              <w:rPr>
                <w:rFonts w:ascii="Arial" w:eastAsia="Calibri" w:hAnsi="Arial" w:cs="Arial"/>
                <w:b/>
                <w:bCs/>
                <w:iCs/>
                <w:sz w:val="18"/>
                <w:szCs w:val="18"/>
                <w:lang w:val="es-MX"/>
              </w:rPr>
            </w:pPr>
            <w:r w:rsidRPr="00731A3D">
              <w:rPr>
                <w:rFonts w:ascii="Arial" w:eastAsia="Calibri" w:hAnsi="Arial" w:cs="Arial"/>
                <w:b/>
                <w:bCs/>
                <w:iCs/>
                <w:lang w:val="es-MX"/>
              </w:rPr>
              <w:t>EN ESTE ASUNTO,</w:t>
            </w:r>
            <w:r>
              <w:rPr>
                <w:rFonts w:ascii="Arial" w:eastAsia="Calibri" w:hAnsi="Arial" w:cs="Arial"/>
                <w:b/>
                <w:bCs/>
                <w:iCs/>
                <w:lang w:val="es-MX"/>
              </w:rPr>
              <w:t xml:space="preserve"> SE PROCEDIÓ A FIJAR EL LITIGIO, Y A CORREER TRASLADO PARA ALEGAR DE CONCLUSIÓN. ES UN ASUNTO DE PLENO DERECHO.</w:t>
            </w:r>
            <w:r w:rsidRPr="00731A3D">
              <w:rPr>
                <w:rFonts w:ascii="Arial" w:eastAsia="Calibri" w:hAnsi="Arial" w:cs="Arial"/>
                <w:b/>
                <w:bCs/>
                <w:iCs/>
                <w:lang w:val="es-MX"/>
              </w:rPr>
              <w:t xml:space="preserve">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7BB8F" w14:textId="77777777" w:rsidR="00C03D2D" w:rsidRDefault="00C03D2D">
      <w:pPr>
        <w:spacing w:after="0" w:line="240" w:lineRule="auto"/>
      </w:pPr>
      <w:r>
        <w:separator/>
      </w:r>
    </w:p>
  </w:endnote>
  <w:endnote w:type="continuationSeparator" w:id="0">
    <w:p w14:paraId="283D57C6" w14:textId="77777777" w:rsidR="00C03D2D" w:rsidRDefault="00C03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C03D2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C03D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0821E" w14:textId="77777777" w:rsidR="00C03D2D" w:rsidRDefault="00C03D2D">
      <w:pPr>
        <w:spacing w:after="0" w:line="240" w:lineRule="auto"/>
      </w:pPr>
      <w:r>
        <w:separator/>
      </w:r>
    </w:p>
  </w:footnote>
  <w:footnote w:type="continuationSeparator" w:id="0">
    <w:p w14:paraId="504C709A" w14:textId="77777777" w:rsidR="00C03D2D" w:rsidRDefault="00C03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31A3D"/>
    <w:rsid w:val="00764314"/>
    <w:rsid w:val="007D59E3"/>
    <w:rsid w:val="00823B31"/>
    <w:rsid w:val="00857522"/>
    <w:rsid w:val="00926ADA"/>
    <w:rsid w:val="00965363"/>
    <w:rsid w:val="0096597C"/>
    <w:rsid w:val="009E3199"/>
    <w:rsid w:val="00A461DF"/>
    <w:rsid w:val="00A62E46"/>
    <w:rsid w:val="00A91F5A"/>
    <w:rsid w:val="00B47DA4"/>
    <w:rsid w:val="00B713D2"/>
    <w:rsid w:val="00C03D2D"/>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960</Words>
  <Characters>5281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jose rafael parada hernandez</cp:lastModifiedBy>
  <cp:revision>2</cp:revision>
  <dcterms:created xsi:type="dcterms:W3CDTF">2021-09-06T01:23:00Z</dcterms:created>
  <dcterms:modified xsi:type="dcterms:W3CDTF">2021-09-06T01:23:00Z</dcterms:modified>
</cp:coreProperties>
</file>