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547ACA31"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7A49799B" w14:textId="77777777" w:rsidR="003E7289" w:rsidRDefault="003E7289" w:rsidP="003E7289">
      <w:pPr>
        <w:pStyle w:val="Sinespaciado"/>
        <w:ind w:left="-1134"/>
        <w:jc w:val="both"/>
        <w:rPr>
          <w:rFonts w:ascii="Arial" w:hAnsi="Arial" w:cs="Arial"/>
          <w:lang w:val="es-MX"/>
        </w:rPr>
      </w:pPr>
      <w:r>
        <w:rPr>
          <w:rFonts w:ascii="Arial" w:eastAsia="Calibri" w:hAnsi="Arial" w:cs="Arial"/>
          <w:lang w:val="es-MX"/>
        </w:rPr>
        <w:t>Elaborada por:</w:t>
      </w:r>
      <w:r>
        <w:rPr>
          <w:rFonts w:ascii="Arial" w:hAnsi="Arial" w:cs="Arial"/>
          <w:color w:val="FF0000"/>
          <w:u w:val="single"/>
          <w:lang w:val="es-MX"/>
        </w:rPr>
        <w:t xml:space="preserve"> LORENA MARÍA GARCÍA FIGUEROA</w:t>
      </w:r>
    </w:p>
    <w:p w14:paraId="6FCB2E02" w14:textId="77777777" w:rsidR="003E7289" w:rsidRDefault="003E7289" w:rsidP="003E7289">
      <w:pPr>
        <w:pStyle w:val="Sinespaciado"/>
        <w:ind w:left="-1134"/>
        <w:jc w:val="both"/>
        <w:rPr>
          <w:rFonts w:ascii="Arial" w:hAnsi="Arial" w:cs="Arial"/>
          <w:lang w:val="es-MX"/>
        </w:rPr>
      </w:pPr>
      <w:r>
        <w:rPr>
          <w:rFonts w:ascii="Arial" w:hAnsi="Arial" w:cs="Arial"/>
          <w:lang w:val="es-MX"/>
        </w:rPr>
        <w:t xml:space="preserve">Fecha:   </w:t>
      </w:r>
      <w:r>
        <w:rPr>
          <w:rFonts w:ascii="Arial" w:hAnsi="Arial" w:cs="Arial"/>
          <w:color w:val="FF0000"/>
          <w:u w:val="single"/>
          <w:lang w:val="es-MX"/>
        </w:rPr>
        <w:t>3 SEPTIEMBRE DE 2021</w:t>
      </w:r>
    </w:p>
    <w:p w14:paraId="60B108EC" w14:textId="41F2AA71" w:rsidR="003E7289" w:rsidRDefault="003E7289" w:rsidP="003E7289">
      <w:pPr>
        <w:pStyle w:val="Sinespaciado"/>
        <w:ind w:left="-1134"/>
        <w:jc w:val="both"/>
        <w:rPr>
          <w:rFonts w:ascii="Arial" w:hAnsi="Arial" w:cs="Arial"/>
          <w:lang w:val="es-MX"/>
        </w:rPr>
      </w:pPr>
      <w:r>
        <w:rPr>
          <w:rFonts w:ascii="Arial" w:hAnsi="Arial" w:cs="Arial"/>
          <w:lang w:val="es-MX"/>
        </w:rPr>
        <w:t xml:space="preserve">Medio de control: </w:t>
      </w:r>
      <w:r>
        <w:rPr>
          <w:rFonts w:ascii="Arial" w:hAnsi="Arial" w:cs="Arial"/>
          <w:color w:val="FF0000"/>
          <w:lang w:val="es-MX"/>
        </w:rPr>
        <w:t>NULIDAD Y RESTABLECIMIENTO DEL DERECHO</w:t>
      </w:r>
    </w:p>
    <w:p w14:paraId="01353F36" w14:textId="77777777" w:rsidR="003E7289" w:rsidRPr="003E7289" w:rsidRDefault="003E7289" w:rsidP="003E7289">
      <w:pPr>
        <w:pStyle w:val="Sinespaciado"/>
        <w:ind w:left="-1134"/>
        <w:jc w:val="both"/>
        <w:rPr>
          <w:rFonts w:ascii="Arial" w:hAnsi="Arial" w:cs="Arial"/>
          <w:color w:val="FF0000"/>
          <w:lang w:val="es-MX"/>
        </w:rPr>
      </w:pPr>
      <w:r>
        <w:rPr>
          <w:rFonts w:ascii="Arial" w:hAnsi="Arial" w:cs="Arial"/>
          <w:lang w:val="es-MX"/>
        </w:rPr>
        <w:t>Demandante:</w:t>
      </w:r>
      <w:r>
        <w:rPr>
          <w:rFonts w:ascii="Arial" w:hAnsi="Arial" w:cs="Arial"/>
          <w:color w:val="FF0000"/>
          <w:lang w:val="es-MX"/>
        </w:rPr>
        <w:t xml:space="preserve"> </w:t>
      </w:r>
      <w:r w:rsidRPr="003E7289">
        <w:rPr>
          <w:rFonts w:ascii="Arial" w:hAnsi="Arial" w:cs="Arial"/>
          <w:color w:val="FF0000"/>
          <w:lang w:val="es-MX"/>
        </w:rPr>
        <w:t>MERYS QUINTERO YEPEZ</w:t>
      </w:r>
    </w:p>
    <w:p w14:paraId="7FCDE7C6" w14:textId="77777777" w:rsidR="003E7289" w:rsidRPr="003E7289" w:rsidRDefault="003E7289" w:rsidP="003E7289">
      <w:pPr>
        <w:pStyle w:val="Sinespaciado"/>
        <w:ind w:left="-1134"/>
        <w:jc w:val="both"/>
        <w:rPr>
          <w:rFonts w:ascii="Arial" w:hAnsi="Arial" w:cs="Arial"/>
          <w:color w:val="FF0000"/>
          <w:lang w:val="es-ES"/>
        </w:rPr>
      </w:pPr>
      <w:r>
        <w:rPr>
          <w:rFonts w:ascii="Arial" w:hAnsi="Arial" w:cs="Arial"/>
          <w:lang w:val="es-MX"/>
        </w:rPr>
        <w:t xml:space="preserve">Demandado: </w:t>
      </w:r>
      <w:r w:rsidRPr="003E7289">
        <w:rPr>
          <w:rFonts w:ascii="Arial" w:hAnsi="Arial" w:cs="Arial"/>
          <w:color w:val="FF0000"/>
          <w:lang w:val="es-MX"/>
        </w:rPr>
        <w:t>NACIÓN – MINISTERIO DE EDUCACIÓN NACIONAL – FONDO DE PRESTACIONES SOCIALES DEL MAGISTERIO Y MUNICIPIO DE EL COPEY</w:t>
      </w:r>
    </w:p>
    <w:p w14:paraId="19FDD2BC"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1E23AB1F" w:rsidR="00222D4A"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596894F5" w14:textId="1C276CE6" w:rsidR="003E7289" w:rsidRDefault="003E7289" w:rsidP="002971BC">
            <w:pPr>
              <w:pStyle w:val="Sinespaciado"/>
              <w:jc w:val="both"/>
              <w:rPr>
                <w:rFonts w:ascii="Arial" w:eastAsia="Calibri" w:hAnsi="Arial" w:cs="Arial"/>
                <w:lang w:val="es-MX"/>
              </w:rPr>
            </w:pPr>
          </w:p>
          <w:p w14:paraId="2F896AA1" w14:textId="62228B3B" w:rsidR="003E7289" w:rsidRPr="003E7289" w:rsidRDefault="003E7289" w:rsidP="002971BC">
            <w:pPr>
              <w:pStyle w:val="Sinespaciado"/>
              <w:jc w:val="both"/>
              <w:rPr>
                <w:rFonts w:ascii="Arial" w:eastAsia="Calibri" w:hAnsi="Arial" w:cs="Arial"/>
                <w:color w:val="FF0000"/>
                <w:lang w:val="es-MX"/>
              </w:rPr>
            </w:pPr>
            <w:r w:rsidRPr="003E7289">
              <w:rPr>
                <w:rFonts w:ascii="Arial" w:eastAsia="Calibri" w:hAnsi="Arial" w:cs="Arial"/>
                <w:color w:val="FF0000"/>
                <w:lang w:val="es-MX"/>
              </w:rPr>
              <w:t>SE LOGRÓ ADVERTIR QUE EN ES</w:t>
            </w:r>
            <w:r w:rsidR="00517FBC">
              <w:rPr>
                <w:rFonts w:ascii="Arial" w:eastAsia="Calibri" w:hAnsi="Arial" w:cs="Arial"/>
                <w:color w:val="FF0000"/>
                <w:lang w:val="es-MX"/>
              </w:rPr>
              <w:t>T</w:t>
            </w:r>
            <w:r w:rsidRPr="003E7289">
              <w:rPr>
                <w:rFonts w:ascii="Arial" w:eastAsia="Calibri" w:hAnsi="Arial" w:cs="Arial"/>
                <w:color w:val="FF0000"/>
                <w:lang w:val="es-MX"/>
              </w:rPr>
              <w:t xml:space="preserve">E PROCESO NO SE ENCONTRABAN PENDIENTES POR RESOLVER EXCEPCIONES PREVIAS Y NO SE </w:t>
            </w:r>
            <w:r w:rsidR="00517FBC">
              <w:rPr>
                <w:rFonts w:ascii="Arial" w:eastAsia="Calibri" w:hAnsi="Arial" w:cs="Arial"/>
                <w:color w:val="FF0000"/>
                <w:lang w:val="es-MX"/>
              </w:rPr>
              <w:t>EVIDENCIÓ</w:t>
            </w:r>
            <w:r w:rsidRPr="003E7289">
              <w:rPr>
                <w:rFonts w:ascii="Arial" w:eastAsia="Calibri" w:hAnsi="Arial" w:cs="Arial"/>
                <w:color w:val="FF0000"/>
                <w:lang w:val="es-MX"/>
              </w:rPr>
              <w:t xml:space="preserve"> INCUMPLIMIENTO DE REQUISITO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D829C04">
                      <wp:simplePos x="0" y="0"/>
                      <wp:positionH relativeFrom="column">
                        <wp:posOffset>1017904</wp:posOffset>
                      </wp:positionH>
                      <wp:positionV relativeFrom="paragraph">
                        <wp:posOffset>177164</wp:posOffset>
                      </wp:positionV>
                      <wp:extent cx="409575" cy="314325"/>
                      <wp:effectExtent l="0" t="0" r="28575" b="28575"/>
                      <wp:wrapNone/>
                      <wp:docPr id="18" name="Rectángulo 18"/>
                      <wp:cNvGraphicFramePr/>
                      <a:graphic xmlns:a="http://schemas.openxmlformats.org/drawingml/2006/main">
                        <a:graphicData uri="http://schemas.microsoft.com/office/word/2010/wordprocessingShape">
                          <wps:wsp>
                            <wps:cNvSpPr/>
                            <wps:spPr>
                              <a:xfrm>
                                <a:off x="0" y="0"/>
                                <a:ext cx="409575" cy="314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10FF91" w14:textId="77777777" w:rsidR="003E7289" w:rsidRDefault="003E7289" w:rsidP="003E7289">
                                  <w:pPr>
                                    <w:jc w:val="center"/>
                                    <w:rPr>
                                      <w:b/>
                                      <w:bCs/>
                                      <w:color w:val="FF0000"/>
                                      <w:lang w:val="es-ES"/>
                                    </w:rPr>
                                  </w:pPr>
                                  <w:r>
                                    <w:rPr>
                                      <w:b/>
                                      <w:bCs/>
                                      <w:color w:val="FF0000"/>
                                      <w:lang w:val="es-ES"/>
                                    </w:rPr>
                                    <w:t>X</w:t>
                                  </w:r>
                                </w:p>
                                <w:p w14:paraId="1617BB81" w14:textId="26A835C6" w:rsidR="003E7289" w:rsidRDefault="003E7289" w:rsidP="003E7289">
                                  <w:pPr>
                                    <w:jc w:val="center"/>
                                    <w:rPr>
                                      <w:b/>
                                      <w:bCs/>
                                      <w:color w:val="FF0000"/>
                                      <w:lang w:val="es-ES"/>
                                    </w:rPr>
                                  </w:pPr>
                                </w:p>
                                <w:p w14:paraId="4D5FC4F7" w14:textId="77777777" w:rsidR="003E7289" w:rsidRDefault="003E7289" w:rsidP="003E72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6" style="position:absolute;left:0;text-align:left;margin-left:80.15pt;margin-top:13.95pt;width:32.25pt;height:2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" fillcolor="white [3201]" strokecolor="#70ad47 [3209]" strokeweight="1pt">
                      <v:textbox>
                        <w:txbxContent>
                          <w:p w14:paraId="5B10FF91" w14:textId="77777777" w:rsidR="003E7289" w:rsidRDefault="003E7289" w:rsidP="003E7289">
                            <w:pPr>
                              <w:jc w:val="center"/>
                              <w:rPr>
                                <w:b/>
                                <w:bCs/>
                                <w:color w:val="FF0000"/>
                                <w:lang w:val="es-ES"/>
                              </w:rPr>
                            </w:pPr>
                            <w:r>
                              <w:rPr>
                                <w:b/>
                                <w:bCs/>
                                <w:color w:val="FF0000"/>
                                <w:lang w:val="es-ES"/>
                              </w:rPr>
                              <w:t>X</w:t>
                            </w:r>
                          </w:p>
                          <w:p w14:paraId="1617BB81" w14:textId="26A835C6" w:rsidR="003E7289" w:rsidRDefault="003E7289" w:rsidP="003E7289">
                            <w:pPr>
                              <w:jc w:val="center"/>
                              <w:rPr>
                                <w:b/>
                                <w:bCs/>
                                <w:color w:val="FF0000"/>
                                <w:lang w:val="es-ES"/>
                              </w:rPr>
                            </w:pPr>
                          </w:p>
                          <w:p w14:paraId="4D5FC4F7" w14:textId="77777777" w:rsidR="003E7289" w:rsidRDefault="003E7289" w:rsidP="003E7289">
                            <w:pPr>
                              <w:jc w:val="center"/>
                            </w:pP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51AFBA17" w14:textId="77777777" w:rsidR="00114C9E" w:rsidRDefault="00114C9E" w:rsidP="00222D4A">
            <w:pPr>
              <w:pStyle w:val="Sinespaciado"/>
              <w:rPr>
                <w:rFonts w:ascii="Arial" w:eastAsia="Calibri" w:hAnsi="Arial" w:cs="Arial"/>
                <w:lang w:val="es-MX"/>
              </w:rPr>
            </w:pPr>
          </w:p>
          <w:p w14:paraId="1C87A3C6" w14:textId="62443764" w:rsidR="004430DA" w:rsidRDefault="003E7289" w:rsidP="00114C9E">
            <w:pPr>
              <w:pStyle w:val="Sinespaciado"/>
              <w:jc w:val="both"/>
              <w:rPr>
                <w:rFonts w:ascii="Arial" w:eastAsia="Calibri" w:hAnsi="Arial" w:cs="Arial"/>
                <w:color w:val="FF0000"/>
                <w:lang w:val="es-MX"/>
              </w:rPr>
            </w:pPr>
            <w:r w:rsidRPr="00114C9E">
              <w:rPr>
                <w:rFonts w:ascii="Arial" w:eastAsia="Calibri" w:hAnsi="Arial" w:cs="Arial"/>
                <w:color w:val="FF0000"/>
                <w:lang w:val="es-MX"/>
              </w:rPr>
              <w:t>EN EL CASO QUE NOS OCUPA EL MUNICIPIO DE EL COPEY PROPUSO LA EXCEPCIÓN DE COSA JUZGADA, COMOQUIERA QUE LAS CESANTÍAS ANUALIZADAS QUE</w:t>
            </w:r>
            <w:r w:rsidR="00114C9E" w:rsidRPr="00114C9E">
              <w:rPr>
                <w:rFonts w:ascii="Arial" w:eastAsia="Calibri" w:hAnsi="Arial" w:cs="Arial"/>
                <w:color w:val="FF0000"/>
                <w:lang w:val="es-MX"/>
              </w:rPr>
              <w:t xml:space="preserve"> SE RECLAMA</w:t>
            </w:r>
            <w:r w:rsidR="00114C9E">
              <w:rPr>
                <w:rFonts w:ascii="Arial" w:eastAsia="Calibri" w:hAnsi="Arial" w:cs="Arial"/>
                <w:color w:val="FF0000"/>
                <w:lang w:val="es-MX"/>
              </w:rPr>
              <w:t>BAN</w:t>
            </w:r>
            <w:r w:rsidR="00114C9E" w:rsidRPr="00114C9E">
              <w:rPr>
                <w:rFonts w:ascii="Arial" w:eastAsia="Calibri" w:hAnsi="Arial" w:cs="Arial"/>
                <w:color w:val="FF0000"/>
                <w:lang w:val="es-MX"/>
              </w:rPr>
              <w:t xml:space="preserve"> POR LA ACCIONANTE LE FUERON RECONOCIDAS Y POR MEDIO DE PROCESO EJECUTIVO LE FUERON CANCELADAS, PARA LO CUAL ALLEGÓ AL PROCESO COPIA DE TODO EL PROCESO EN EL CUAL SE ADVIERTE EL PAGO DE LA OBLIGACIÓN.</w:t>
            </w:r>
          </w:p>
          <w:p w14:paraId="6F19AB7B" w14:textId="46D46FFB" w:rsidR="00114C9E" w:rsidRDefault="00114C9E" w:rsidP="00114C9E">
            <w:pPr>
              <w:pStyle w:val="Sinespaciado"/>
              <w:jc w:val="both"/>
              <w:rPr>
                <w:rFonts w:ascii="Arial" w:eastAsia="Calibri" w:hAnsi="Arial" w:cs="Arial"/>
                <w:color w:val="FF0000"/>
                <w:lang w:val="es-MX"/>
              </w:rPr>
            </w:pPr>
          </w:p>
          <w:p w14:paraId="32E719A6" w14:textId="64E7B28D" w:rsidR="00114C9E" w:rsidRPr="00114C9E" w:rsidRDefault="00114C9E" w:rsidP="00114C9E">
            <w:pPr>
              <w:pStyle w:val="Sinespaciado"/>
              <w:jc w:val="both"/>
              <w:rPr>
                <w:rFonts w:ascii="Arial" w:eastAsia="Calibri" w:hAnsi="Arial" w:cs="Arial"/>
                <w:color w:val="FF0000"/>
                <w:lang w:val="es-MX"/>
              </w:rPr>
            </w:pPr>
            <w:r>
              <w:rPr>
                <w:rFonts w:ascii="Arial" w:eastAsia="Calibri" w:hAnsi="Arial" w:cs="Arial"/>
                <w:color w:val="FF0000"/>
                <w:lang w:val="es-MX"/>
              </w:rPr>
              <w:t xml:space="preserve">ASÍ LAS COSAS Y CONSIDERANDO QUE LA PRUEBA SOLICITADA POR LA PARTE ACTORA ESTABA ENCAMINADA A QUE SE INFORMARAN LOS FACTORES SALARIALES PERCIBIDOS, LA MISMA ATENDIENDO LAS PRUEBAS ALLEGADAS POR LA PARTE ACCIONADA, ERA INNECESARIA, LO CUAL SE PRECISÓ EN AUTO EN EL QUE IGUALMENTE SE FIJÓ EL LITIGIO Y POSTERIOR A ELLO SE CORRIÓ TRASLADO PARA ALEGAR COMO LO PREVÉ LA NORMA, A FIN DE PROFERIR SENTENCIA ANTICIPADA. </w:t>
            </w:r>
          </w:p>
          <w:p w14:paraId="5F87626B" w14:textId="77777777" w:rsidR="00114C9E" w:rsidRPr="001F2D25" w:rsidRDefault="00114C9E"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lastRenderedPageBreak/>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78F42" w14:textId="77777777" w:rsidR="007634C5" w:rsidRDefault="007634C5">
      <w:pPr>
        <w:spacing w:after="0" w:line="240" w:lineRule="auto"/>
      </w:pPr>
      <w:r>
        <w:separator/>
      </w:r>
    </w:p>
  </w:endnote>
  <w:endnote w:type="continuationSeparator" w:id="0">
    <w:p w14:paraId="3C3C6FCB" w14:textId="77777777" w:rsidR="007634C5" w:rsidRDefault="00763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7634C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7634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1C8B7" w14:textId="77777777" w:rsidR="007634C5" w:rsidRDefault="007634C5">
      <w:pPr>
        <w:spacing w:after="0" w:line="240" w:lineRule="auto"/>
      </w:pPr>
      <w:r>
        <w:separator/>
      </w:r>
    </w:p>
  </w:footnote>
  <w:footnote w:type="continuationSeparator" w:id="0">
    <w:p w14:paraId="5572A839" w14:textId="77777777" w:rsidR="007634C5" w:rsidRDefault="00763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14C9E"/>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E7289"/>
    <w:rsid w:val="00407892"/>
    <w:rsid w:val="004430DA"/>
    <w:rsid w:val="00462075"/>
    <w:rsid w:val="004C270A"/>
    <w:rsid w:val="00517FBC"/>
    <w:rsid w:val="00532C33"/>
    <w:rsid w:val="00565605"/>
    <w:rsid w:val="00591BD3"/>
    <w:rsid w:val="005B3ECD"/>
    <w:rsid w:val="005C690E"/>
    <w:rsid w:val="005D343D"/>
    <w:rsid w:val="006E320B"/>
    <w:rsid w:val="007634C5"/>
    <w:rsid w:val="00764314"/>
    <w:rsid w:val="007D59E3"/>
    <w:rsid w:val="00823B31"/>
    <w:rsid w:val="00857522"/>
    <w:rsid w:val="00926ADA"/>
    <w:rsid w:val="00965363"/>
    <w:rsid w:val="0096597C"/>
    <w:rsid w:val="009E3199"/>
    <w:rsid w:val="00A461DF"/>
    <w:rsid w:val="00A62E46"/>
    <w:rsid w:val="00AF09AB"/>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55199">
      <w:bodyDiv w:val="1"/>
      <w:marLeft w:val="0"/>
      <w:marRight w:val="0"/>
      <w:marTop w:val="0"/>
      <w:marBottom w:val="0"/>
      <w:divBdr>
        <w:top w:val="none" w:sz="0" w:space="0" w:color="auto"/>
        <w:left w:val="none" w:sz="0" w:space="0" w:color="auto"/>
        <w:bottom w:val="none" w:sz="0" w:space="0" w:color="auto"/>
        <w:right w:val="none" w:sz="0" w:space="0" w:color="auto"/>
      </w:divBdr>
    </w:div>
    <w:div w:id="459612884">
      <w:bodyDiv w:val="1"/>
      <w:marLeft w:val="0"/>
      <w:marRight w:val="0"/>
      <w:marTop w:val="0"/>
      <w:marBottom w:val="0"/>
      <w:divBdr>
        <w:top w:val="none" w:sz="0" w:space="0" w:color="auto"/>
        <w:left w:val="none" w:sz="0" w:space="0" w:color="auto"/>
        <w:bottom w:val="none" w:sz="0" w:space="0" w:color="auto"/>
        <w:right w:val="none" w:sz="0" w:space="0" w:color="auto"/>
      </w:divBdr>
    </w:div>
    <w:div w:id="647394376">
      <w:bodyDiv w:val="1"/>
      <w:marLeft w:val="0"/>
      <w:marRight w:val="0"/>
      <w:marTop w:val="0"/>
      <w:marBottom w:val="0"/>
      <w:divBdr>
        <w:top w:val="none" w:sz="0" w:space="0" w:color="auto"/>
        <w:left w:val="none" w:sz="0" w:space="0" w:color="auto"/>
        <w:bottom w:val="none" w:sz="0" w:space="0" w:color="auto"/>
        <w:right w:val="none" w:sz="0" w:space="0" w:color="auto"/>
      </w:divBdr>
    </w:div>
    <w:div w:id="1305893109">
      <w:bodyDiv w:val="1"/>
      <w:marLeft w:val="0"/>
      <w:marRight w:val="0"/>
      <w:marTop w:val="0"/>
      <w:marBottom w:val="0"/>
      <w:divBdr>
        <w:top w:val="none" w:sz="0" w:space="0" w:color="auto"/>
        <w:left w:val="none" w:sz="0" w:space="0" w:color="auto"/>
        <w:bottom w:val="none" w:sz="0" w:space="0" w:color="auto"/>
        <w:right w:val="none" w:sz="0" w:space="0" w:color="auto"/>
      </w:divBdr>
    </w:div>
    <w:div w:id="1587422227">
      <w:bodyDiv w:val="1"/>
      <w:marLeft w:val="0"/>
      <w:marRight w:val="0"/>
      <w:marTop w:val="0"/>
      <w:marBottom w:val="0"/>
      <w:divBdr>
        <w:top w:val="none" w:sz="0" w:space="0" w:color="auto"/>
        <w:left w:val="none" w:sz="0" w:space="0" w:color="auto"/>
        <w:bottom w:val="none" w:sz="0" w:space="0" w:color="auto"/>
        <w:right w:val="none" w:sz="0" w:space="0" w:color="auto"/>
      </w:divBdr>
    </w:div>
    <w:div w:id="1694188238">
      <w:bodyDiv w:val="1"/>
      <w:marLeft w:val="0"/>
      <w:marRight w:val="0"/>
      <w:marTop w:val="0"/>
      <w:marBottom w:val="0"/>
      <w:divBdr>
        <w:top w:val="none" w:sz="0" w:space="0" w:color="auto"/>
        <w:left w:val="none" w:sz="0" w:space="0" w:color="auto"/>
        <w:bottom w:val="none" w:sz="0" w:space="0" w:color="auto"/>
        <w:right w:val="none" w:sz="0" w:space="0" w:color="auto"/>
      </w:divBdr>
    </w:div>
    <w:div w:id="183083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1064</Words>
  <Characters>5858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Lorena Maria Garcia Figueroa</cp:lastModifiedBy>
  <cp:revision>4</cp:revision>
  <dcterms:created xsi:type="dcterms:W3CDTF">2021-06-24T14:42:00Z</dcterms:created>
  <dcterms:modified xsi:type="dcterms:W3CDTF">2021-09-06T03:03:00Z</dcterms:modified>
</cp:coreProperties>
</file>