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8919C6">
        <w:rPr>
          <w:rFonts w:ascii="Arial" w:eastAsia="Times New Roman" w:hAnsi="Arial" w:cs="Arial"/>
          <w:color w:val="000000"/>
          <w:lang w:eastAsia="es-CO"/>
        </w:rPr>
        <w:t>SANDRA PATRICIA ALVAREZ SALAMANCA</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8919C6">
        <w:rPr>
          <w:rFonts w:ascii="Arial" w:eastAsia="Times New Roman" w:hAnsi="Arial" w:cs="Arial"/>
          <w:color w:val="000000"/>
          <w:lang w:eastAsia="es-CO"/>
        </w:rPr>
        <w:t>02</w:t>
      </w:r>
      <w:r>
        <w:rPr>
          <w:rFonts w:ascii="Arial" w:eastAsia="Times New Roman" w:hAnsi="Arial" w:cs="Arial"/>
          <w:color w:val="000000"/>
          <w:lang w:eastAsia="es-CO"/>
        </w:rPr>
        <w:t>/0</w:t>
      </w:r>
      <w:r w:rsidR="008919C6">
        <w:rPr>
          <w:rFonts w:ascii="Arial" w:eastAsia="Times New Roman" w:hAnsi="Arial" w:cs="Arial"/>
          <w:color w:val="000000"/>
          <w:lang w:eastAsia="es-CO"/>
        </w:rPr>
        <w:t>9</w:t>
      </w:r>
      <w:r>
        <w:rPr>
          <w:rFonts w:ascii="Arial" w:eastAsia="Times New Roman" w:hAnsi="Arial" w:cs="Arial"/>
          <w:color w:val="000000"/>
          <w:lang w:eastAsia="es-CO"/>
        </w:rPr>
        <w:t>/2021</w:t>
      </w:r>
      <w:r w:rsidRPr="00BC0560">
        <w:rPr>
          <w:rFonts w:ascii="Arial" w:eastAsia="Times New Roman" w:hAnsi="Arial" w:cs="Arial"/>
          <w:color w:val="000000"/>
          <w:lang w:eastAsia="es-CO"/>
        </w:rPr>
        <w:t> </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8919C6">
        <w:rPr>
          <w:rFonts w:ascii="Arial" w:eastAsia="Times New Roman" w:hAnsi="Arial" w:cs="Arial"/>
          <w:color w:val="000000"/>
          <w:lang w:eastAsia="es-CO"/>
        </w:rPr>
        <w:t xml:space="preserve">JULIAN </w:t>
      </w:r>
      <w:r w:rsidR="00D53325">
        <w:rPr>
          <w:rFonts w:ascii="Arial" w:eastAsia="Times New Roman" w:hAnsi="Arial" w:cs="Arial"/>
          <w:color w:val="000000"/>
          <w:lang w:eastAsia="es-CO"/>
        </w:rPr>
        <w:t>ESTEBAN</w:t>
      </w:r>
      <w:r w:rsidR="008919C6">
        <w:rPr>
          <w:rFonts w:ascii="Arial" w:eastAsia="Times New Roman" w:hAnsi="Arial" w:cs="Arial"/>
          <w:color w:val="000000"/>
          <w:lang w:eastAsia="es-CO"/>
        </w:rPr>
        <w:t xml:space="preserve"> GOMEZ</w:t>
      </w:r>
    </w:p>
    <w:p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8919C6">
        <w:rPr>
          <w:rFonts w:ascii="Arial" w:eastAsia="Times New Roman" w:hAnsi="Arial" w:cs="Arial"/>
          <w:color w:val="000000"/>
          <w:lang w:eastAsia="es-CO"/>
        </w:rPr>
        <w:t>FONDO NACIONAL DE PRESTACIONES SOCIALES</w:t>
      </w:r>
      <w:r w:rsidR="00B530D5">
        <w:rPr>
          <w:rFonts w:ascii="Arial" w:eastAsia="Times New Roman" w:hAnsi="Arial" w:cs="Arial"/>
          <w:color w:val="000000"/>
          <w:lang w:eastAsia="es-CO"/>
        </w:rPr>
        <w:t xml:space="preserve"> </w:t>
      </w:r>
    </w:p>
    <w:p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8919C6">
        <w:rPr>
          <w:rFonts w:ascii="Arial" w:eastAsia="Times New Roman" w:hAnsi="Arial" w:cs="Arial"/>
          <w:color w:val="000000"/>
          <w:lang w:eastAsia="es-CO"/>
        </w:rPr>
        <w:t>150013333001520210005000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bookmarkStart w:id="0" w:name="_GoBack"/>
            <w:bookmarkEnd w:id="0"/>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Término de la demanda se encuentra vencido y no excepciones previas que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8919C6">
              <w:rPr>
                <w:rFonts w:ascii="Arial" w:eastAsia="Times New Roman" w:hAnsi="Arial" w:cs="Arial"/>
                <w:i/>
                <w:iCs/>
                <w:color w:val="000000"/>
                <w:lang w:eastAsia="es-CO"/>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8919C6">
              <w:rPr>
                <w:rFonts w:ascii="Arial" w:eastAsia="Times New Roman" w:hAnsi="Arial" w:cs="Arial"/>
                <w:i/>
                <w:iCs/>
                <w:color w:val="000000"/>
                <w:lang w:eastAsia="es-CO"/>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w:t>
            </w:r>
            <w:r w:rsidR="008919C6">
              <w:rPr>
                <w:rFonts w:ascii="Arial" w:eastAsia="Times New Roman" w:hAnsi="Arial" w:cs="Arial"/>
                <w:i/>
                <w:iCs/>
                <w:color w:val="000000"/>
                <w:lang w:eastAsia="es-CO"/>
              </w:rPr>
              <w:t>X</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dictado en debida forma, notificado  y se encuentra debidamente ejecutoriado.</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8919C6">
              <w:rPr>
                <w:rFonts w:ascii="Arial" w:eastAsia="Times New Roman" w:hAnsi="Arial" w:cs="Arial"/>
                <w:color w:val="000000"/>
                <w:lang w:eastAsia="es-CO"/>
              </w:rPr>
              <w:t>X</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R// En el término de traslado de alegados, el apoderado de la parte actora presenta su escrito de alegaciones y</w:t>
            </w:r>
            <w:r w:rsidR="00BB3592">
              <w:rPr>
                <w:rFonts w:ascii="Arial" w:eastAsia="Times New Roman" w:hAnsi="Arial" w:cs="Arial"/>
                <w:b/>
                <w:color w:val="000000"/>
                <w:lang w:eastAsia="es-CO"/>
              </w:rPr>
              <w:t xml:space="preserve"> finalmente se dicta sentencia </w:t>
            </w:r>
            <w:r w:rsidRPr="009E03CD">
              <w:rPr>
                <w:rFonts w:ascii="Arial" w:eastAsia="Times New Roman" w:hAnsi="Arial" w:cs="Arial"/>
                <w:b/>
                <w:color w:val="000000"/>
                <w:lang w:eastAsia="es-CO"/>
              </w:rPr>
              <w:t>anticipada el 30 de ju</w:t>
            </w:r>
            <w:r w:rsidR="00BB3592">
              <w:rPr>
                <w:rFonts w:ascii="Arial" w:eastAsia="Times New Roman" w:hAnsi="Arial" w:cs="Arial"/>
                <w:b/>
                <w:color w:val="000000"/>
                <w:lang w:eastAsia="es-CO"/>
              </w:rPr>
              <w:t>l</w:t>
            </w:r>
            <w:r w:rsidRPr="009E03CD">
              <w:rPr>
                <w:rFonts w:ascii="Arial" w:eastAsia="Times New Roman" w:hAnsi="Arial" w:cs="Arial"/>
                <w:b/>
                <w:color w:val="000000"/>
                <w:lang w:eastAsia="es-CO"/>
              </w:rPr>
              <w:t>io de 2021</w:t>
            </w:r>
            <w:r>
              <w:rPr>
                <w:rFonts w:ascii="Arial" w:eastAsia="Times New Roman" w:hAnsi="Arial" w:cs="Arial"/>
                <w:b/>
                <w:color w:val="000000"/>
                <w:lang w:eastAsia="es-CO"/>
              </w:rPr>
              <w:t>, donde se niegan las pretensiones de la demanda y en oportunidad debida fue apelada.</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344139"/>
    <w:rsid w:val="008919C6"/>
    <w:rsid w:val="008C66DF"/>
    <w:rsid w:val="009E03CD"/>
    <w:rsid w:val="00B530D5"/>
    <w:rsid w:val="00B625A2"/>
    <w:rsid w:val="00BB3592"/>
    <w:rsid w:val="00BC0560"/>
    <w:rsid w:val="00D454B2"/>
    <w:rsid w:val="00D5332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F4BF"/>
  <w15:docId w15:val="{2B1B2B2E-8C7F-47A7-A737-759F77CF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970</Words>
  <Characters>5530</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Sandra Patricia Alvarez Salamanca</cp:lastModifiedBy>
  <cp:revision>5</cp:revision>
  <dcterms:created xsi:type="dcterms:W3CDTF">2021-09-02T15:58:00Z</dcterms:created>
  <dcterms:modified xsi:type="dcterms:W3CDTF">2021-09-02T16:04:00Z</dcterms:modified>
</cp:coreProperties>
</file>