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DB5C8"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402391C6"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2F9C23C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4159B1B"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1BEC206B"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4CA478E5"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5CBEC2BB"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1D415C1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F76EE97" w14:textId="7246089E"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9439A7">
        <w:rPr>
          <w:rFonts w:ascii="Arial" w:eastAsia="Times New Roman" w:hAnsi="Arial" w:cs="Arial"/>
          <w:color w:val="000000"/>
          <w:lang w:eastAsia="es-CO"/>
        </w:rPr>
        <w:t xml:space="preserve">ANA PAOLA BARRETO </w:t>
      </w:r>
    </w:p>
    <w:p w14:paraId="40AC09F2" w14:textId="3AFCC8E9"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CE5CAF">
        <w:rPr>
          <w:rFonts w:ascii="Arial" w:eastAsia="Times New Roman" w:hAnsi="Arial" w:cs="Arial"/>
          <w:color w:val="000000"/>
          <w:lang w:eastAsia="es-CO"/>
        </w:rPr>
        <w:t>29/08/2021</w:t>
      </w:r>
      <w:r w:rsidRPr="00BC0560">
        <w:rPr>
          <w:rFonts w:ascii="Arial" w:eastAsia="Times New Roman" w:hAnsi="Arial" w:cs="Arial"/>
          <w:color w:val="000000"/>
          <w:lang w:eastAsia="es-CO"/>
        </w:rPr>
        <w:t> </w:t>
      </w:r>
    </w:p>
    <w:p w14:paraId="230662C1" w14:textId="77777777"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14:paraId="4C5478EA" w14:textId="77777777" w:rsidR="00CE5CAF" w:rsidRPr="00CE5CAF" w:rsidRDefault="00CE5CAF" w:rsidP="009B3C58">
      <w:pPr>
        <w:pBdr>
          <w:bottom w:val="single" w:sz="4" w:space="4" w:color="4F81BD" w:themeColor="accent1"/>
        </w:pBdr>
        <w:spacing w:after="0" w:line="240" w:lineRule="auto"/>
        <w:ind w:left="-1134" w:right="936"/>
        <w:jc w:val="both"/>
        <w:rPr>
          <w:rFonts w:ascii="Century Gothic" w:hAnsi="Century Gothic"/>
          <w:b/>
          <w:bCs/>
          <w:i/>
          <w:iCs/>
          <w:sz w:val="16"/>
          <w:szCs w:val="18"/>
          <w:lang w:val="es-ES" w:eastAsia="es-ES"/>
        </w:rPr>
      </w:pPr>
      <w:r w:rsidRPr="00CE5CAF">
        <w:rPr>
          <w:rFonts w:ascii="Century Gothic" w:hAnsi="Century Gothic"/>
          <w:b/>
          <w:bCs/>
          <w:i/>
          <w:iCs/>
          <w:sz w:val="16"/>
          <w:szCs w:val="18"/>
          <w:lang w:val="es-ES" w:eastAsia="es-ES"/>
        </w:rPr>
        <w:t xml:space="preserve">Demandante:           </w:t>
      </w:r>
      <w:proofErr w:type="spellStart"/>
      <w:r w:rsidRPr="00CE5CAF">
        <w:rPr>
          <w:rFonts w:ascii="Century Gothic" w:hAnsi="Century Gothic"/>
          <w:b/>
          <w:bCs/>
          <w:i/>
          <w:iCs/>
          <w:sz w:val="16"/>
          <w:szCs w:val="18"/>
          <w:lang w:val="es-ES" w:eastAsia="es-ES"/>
        </w:rPr>
        <w:t>Marinelva</w:t>
      </w:r>
      <w:proofErr w:type="spellEnd"/>
      <w:r w:rsidRPr="00CE5CAF">
        <w:rPr>
          <w:rFonts w:ascii="Century Gothic" w:hAnsi="Century Gothic"/>
          <w:b/>
          <w:bCs/>
          <w:i/>
          <w:iCs/>
          <w:sz w:val="16"/>
          <w:szCs w:val="18"/>
          <w:lang w:val="es-ES" w:eastAsia="es-ES"/>
        </w:rPr>
        <w:t xml:space="preserve"> Rincón Rojas </w:t>
      </w:r>
    </w:p>
    <w:p w14:paraId="5FAF841E" w14:textId="77777777" w:rsidR="00CE5CAF" w:rsidRPr="00CE5CAF" w:rsidRDefault="00CE5CAF" w:rsidP="009B3C58">
      <w:pPr>
        <w:pBdr>
          <w:bottom w:val="single" w:sz="4" w:space="4" w:color="4F81BD" w:themeColor="accent1"/>
        </w:pBdr>
        <w:spacing w:after="0" w:line="240" w:lineRule="auto"/>
        <w:ind w:left="-1134" w:right="936"/>
        <w:jc w:val="both"/>
        <w:rPr>
          <w:rFonts w:ascii="Century Gothic" w:hAnsi="Century Gothic"/>
          <w:b/>
          <w:bCs/>
          <w:i/>
          <w:iCs/>
          <w:sz w:val="16"/>
          <w:szCs w:val="18"/>
          <w:lang w:val="es-ES" w:eastAsia="es-ES"/>
        </w:rPr>
      </w:pPr>
      <w:r w:rsidRPr="00CE5CAF">
        <w:rPr>
          <w:rFonts w:ascii="Century Gothic" w:hAnsi="Century Gothic"/>
          <w:b/>
          <w:bCs/>
          <w:i/>
          <w:iCs/>
          <w:sz w:val="16"/>
          <w:szCs w:val="18"/>
          <w:lang w:val="es-ES" w:eastAsia="es-ES"/>
        </w:rPr>
        <w:t>Demandado:           Nación – Ministerio de Educación Nacional – FNPSM.</w:t>
      </w:r>
    </w:p>
    <w:p w14:paraId="6B6C6E4E" w14:textId="77777777" w:rsidR="00CE5CAF" w:rsidRPr="00CE5CAF" w:rsidRDefault="00CE5CAF" w:rsidP="009B3C58">
      <w:pPr>
        <w:pBdr>
          <w:bottom w:val="single" w:sz="4" w:space="4" w:color="4F81BD" w:themeColor="accent1"/>
        </w:pBdr>
        <w:spacing w:after="0" w:line="240" w:lineRule="auto"/>
        <w:ind w:left="-1134" w:right="936"/>
        <w:jc w:val="both"/>
        <w:rPr>
          <w:rFonts w:ascii="Century Gothic" w:hAnsi="Century Gothic"/>
          <w:b/>
          <w:bCs/>
          <w:i/>
          <w:iCs/>
          <w:noProof/>
          <w:sz w:val="16"/>
          <w:szCs w:val="18"/>
          <w:lang w:val="es-ES" w:eastAsia="es-ES"/>
        </w:rPr>
      </w:pPr>
      <w:r w:rsidRPr="00CE5CAF">
        <w:rPr>
          <w:rFonts w:ascii="Century Gothic" w:hAnsi="Century Gothic"/>
          <w:b/>
          <w:bCs/>
          <w:i/>
          <w:iCs/>
          <w:sz w:val="16"/>
          <w:szCs w:val="18"/>
          <w:lang w:val="es-ES" w:eastAsia="es-ES"/>
        </w:rPr>
        <w:t xml:space="preserve">Expediente:             85001-33-33-001- </w:t>
      </w:r>
      <w:r w:rsidRPr="00CE5CAF">
        <w:rPr>
          <w:rFonts w:ascii="Century Gothic" w:hAnsi="Century Gothic"/>
          <w:b/>
          <w:bCs/>
          <w:i/>
          <w:iCs/>
          <w:noProof/>
          <w:sz w:val="16"/>
          <w:szCs w:val="18"/>
          <w:lang w:val="es-ES" w:eastAsia="es-ES"/>
        </w:rPr>
        <w:t>2019-00559-00</w:t>
      </w:r>
    </w:p>
    <w:p w14:paraId="1AE69544"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170A440B"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F91DC2" w14:textId="445D9F03" w:rsidR="00BC0560" w:rsidRPr="00BC0560" w:rsidRDefault="006724A1" w:rsidP="00BC0560">
            <w:pPr>
              <w:spacing w:after="0" w:line="240" w:lineRule="auto"/>
              <w:ind w:left="27"/>
              <w:rPr>
                <w:rFonts w:ascii="Times New Roman" w:eastAsia="Times New Roman" w:hAnsi="Times New Roman" w:cs="Times New Roman"/>
                <w:sz w:val="24"/>
                <w:szCs w:val="24"/>
                <w:lang w:eastAsia="es-CO"/>
              </w:rPr>
            </w:pPr>
            <w:r>
              <w:rPr>
                <w:rFonts w:ascii="Arial" w:eastAsia="Times New Roman" w:hAnsi="Arial" w:cs="Arial"/>
                <w:b/>
                <w:bCs/>
                <w:color w:val="000000"/>
                <w:lang w:eastAsia="es-CO"/>
              </w:rPr>
              <w:t>*</w:t>
            </w:r>
            <w:r w:rsidR="00BC0560" w:rsidRPr="00BC0560">
              <w:rPr>
                <w:rFonts w:ascii="Arial" w:eastAsia="Times New Roman" w:hAnsi="Arial" w:cs="Arial"/>
                <w:b/>
                <w:bCs/>
                <w:color w:val="000000"/>
                <w:lang w:eastAsia="es-CO"/>
              </w:rPr>
              <w:t>VERIFICACIÓN DE REGLAS PROCESALES PARA EMISIÓN DE SENTENCIA ANTICIPADA</w:t>
            </w:r>
          </w:p>
          <w:p w14:paraId="61F75CF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9B6402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0FC7080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18AFC4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2BFD41E8"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2DD61C67" w14:textId="21A3728F" w:rsidR="00B530D5" w:rsidRPr="00BC0560" w:rsidRDefault="00B530D5" w:rsidP="00BC0560">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Término de la demanda se encuentra vencido y no excepciones previas que resolver, la entidad no </w:t>
            </w:r>
            <w:r w:rsidR="00221D4B">
              <w:rPr>
                <w:rFonts w:ascii="Times New Roman" w:eastAsia="Times New Roman" w:hAnsi="Times New Roman" w:cs="Times New Roman"/>
                <w:b/>
                <w:sz w:val="24"/>
                <w:szCs w:val="24"/>
                <w:lang w:eastAsia="es-CO"/>
              </w:rPr>
              <w:t xml:space="preserve">CONTESTO LA </w:t>
            </w:r>
            <w:proofErr w:type="gramStart"/>
            <w:r w:rsidR="00221D4B">
              <w:rPr>
                <w:rFonts w:ascii="Times New Roman" w:eastAsia="Times New Roman" w:hAnsi="Times New Roman" w:cs="Times New Roman"/>
                <w:b/>
                <w:sz w:val="24"/>
                <w:szCs w:val="24"/>
                <w:lang w:eastAsia="es-CO"/>
              </w:rPr>
              <w:t xml:space="preserve">DEMANDA </w:t>
            </w:r>
            <w:r w:rsidR="00D454B2" w:rsidRPr="00D454B2">
              <w:rPr>
                <w:rFonts w:ascii="Times New Roman" w:eastAsia="Times New Roman" w:hAnsi="Times New Roman" w:cs="Times New Roman"/>
                <w:b/>
                <w:sz w:val="24"/>
                <w:szCs w:val="24"/>
                <w:lang w:eastAsia="es-CO"/>
              </w:rPr>
              <w:t>.</w:t>
            </w:r>
            <w:proofErr w:type="gramEnd"/>
          </w:p>
          <w:p w14:paraId="0A0C5AF6"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2417E6B1"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12811"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7BCB1EB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A664D2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01AA1EE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66FEF3C" w14:textId="60521F5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D51680">
              <w:rPr>
                <w:rFonts w:ascii="Arial Unicode MS" w:hAnsi="Arial Unicode MS" w:cs="Arial Unicode MS"/>
                <w:color w:val="363636"/>
                <w:sz w:val="36"/>
                <w:szCs w:val="36"/>
                <w:shd w:val="clear" w:color="auto" w:fill="FFFFFF"/>
              </w:rPr>
              <w:t>SI</w:t>
            </w:r>
            <w:r w:rsidRPr="00BC0560">
              <w:rPr>
                <w:rFonts w:ascii="Arial" w:eastAsia="Times New Roman" w:hAnsi="Arial" w:cs="Arial"/>
                <w:i/>
                <w:iCs/>
                <w:color w:val="000000"/>
                <w:lang w:eastAsia="es-CO"/>
              </w:rPr>
              <w:t> </w:t>
            </w:r>
          </w:p>
          <w:p w14:paraId="3F39CBE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7505315" w14:textId="4303FD8F"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sidR="00221D4B">
              <w:rPr>
                <w:rFonts w:ascii="Arial" w:eastAsia="Times New Roman" w:hAnsi="Arial" w:cs="Arial"/>
                <w:i/>
                <w:iCs/>
                <w:color w:val="000000"/>
                <w:lang w:eastAsia="es-CO"/>
              </w:rPr>
              <w:t xml:space="preserve">NO, CON LAS OBRANTES SON SUFICIENTES </w:t>
            </w:r>
          </w:p>
          <w:p w14:paraId="4F90114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4F31FDD" w14:textId="4E50C0C2"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Pr>
                <w:rFonts w:ascii="Arial" w:eastAsia="Times New Roman" w:hAnsi="Arial" w:cs="Arial"/>
                <w:i/>
                <w:iCs/>
                <w:color w:val="000000"/>
                <w:lang w:eastAsia="es-CO"/>
              </w:rPr>
              <w:t>_</w:t>
            </w:r>
            <w:proofErr w:type="gramEnd"/>
            <w:r>
              <w:rPr>
                <w:rFonts w:ascii="Arial" w:eastAsia="Times New Roman" w:hAnsi="Arial" w:cs="Arial"/>
                <w:i/>
                <w:iCs/>
                <w:color w:val="000000"/>
                <w:lang w:eastAsia="es-CO"/>
              </w:rPr>
              <w:t>__</w:t>
            </w:r>
            <w:r w:rsidR="00221D4B">
              <w:rPr>
                <w:rFonts w:ascii="Arial Unicode MS" w:hAnsi="Arial Unicode MS" w:cs="Arial Unicode MS"/>
                <w:color w:val="363636"/>
                <w:sz w:val="36"/>
                <w:szCs w:val="36"/>
                <w:shd w:val="clear" w:color="auto" w:fill="FFFFFF"/>
              </w:rPr>
              <w:t>SI</w:t>
            </w:r>
          </w:p>
          <w:p w14:paraId="5E1A4A0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1971290"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0BAFE93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693BB93"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1C8FDE4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64E3429"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1133ECDA"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10122683"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3FCC397A" w14:textId="77777777" w:rsidR="00CA09A0" w:rsidRDefault="00D454B2" w:rsidP="00CA09A0">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R/</w:t>
            </w:r>
            <w:r w:rsidR="00CA09A0">
              <w:rPr>
                <w:rFonts w:ascii="Times New Roman" w:eastAsia="Times New Roman" w:hAnsi="Times New Roman" w:cs="Times New Roman"/>
                <w:b/>
                <w:sz w:val="24"/>
                <w:szCs w:val="24"/>
                <w:lang w:eastAsia="es-CO"/>
              </w:rPr>
              <w:t xml:space="preserve"> EN AUTO, SE ORDENA:</w:t>
            </w:r>
          </w:p>
          <w:p w14:paraId="46BF609A" w14:textId="2BADA629" w:rsidR="00CA09A0" w:rsidRPr="006959A4" w:rsidRDefault="00CA09A0" w:rsidP="00CA09A0">
            <w:pPr>
              <w:spacing w:after="0" w:line="240" w:lineRule="auto"/>
              <w:jc w:val="both"/>
              <w:rPr>
                <w:rFonts w:ascii="Times New Roman" w:eastAsia="Times New Roman" w:hAnsi="Times New Roman" w:cs="Times New Roman"/>
                <w:b/>
                <w:sz w:val="24"/>
                <w:szCs w:val="24"/>
                <w:lang w:val="es-MX" w:eastAsia="es-CO"/>
              </w:rPr>
            </w:pPr>
            <w:r w:rsidRPr="006959A4">
              <w:rPr>
                <w:rFonts w:ascii="Times New Roman" w:eastAsia="Times New Roman" w:hAnsi="Times New Roman" w:cs="Times New Roman"/>
                <w:b/>
                <w:sz w:val="24"/>
                <w:szCs w:val="24"/>
                <w:lang w:val="es-MX" w:eastAsia="es-CO"/>
              </w:rPr>
              <w:t xml:space="preserve">PRIMERO: </w:t>
            </w:r>
            <w:r w:rsidRPr="006959A4">
              <w:rPr>
                <w:rFonts w:ascii="Times New Roman" w:eastAsia="Times New Roman" w:hAnsi="Times New Roman" w:cs="Times New Roman"/>
                <w:b/>
                <w:bCs/>
                <w:sz w:val="24"/>
                <w:szCs w:val="24"/>
                <w:lang w:val="es-MX" w:eastAsia="es-CO"/>
              </w:rPr>
              <w:t>Tener por</w:t>
            </w:r>
            <w:r w:rsidRPr="006959A4">
              <w:rPr>
                <w:rFonts w:ascii="Times New Roman" w:eastAsia="Times New Roman" w:hAnsi="Times New Roman" w:cs="Times New Roman"/>
                <w:b/>
                <w:sz w:val="24"/>
                <w:szCs w:val="24"/>
                <w:lang w:val="es-MX" w:eastAsia="es-CO"/>
              </w:rPr>
              <w:t xml:space="preserve"> No contestada </w:t>
            </w:r>
            <w:r w:rsidRPr="006959A4">
              <w:rPr>
                <w:rFonts w:ascii="Times New Roman" w:eastAsia="Times New Roman" w:hAnsi="Times New Roman" w:cs="Times New Roman"/>
                <w:b/>
                <w:bCs/>
                <w:sz w:val="24"/>
                <w:szCs w:val="24"/>
                <w:lang w:val="es-MX" w:eastAsia="es-CO"/>
              </w:rPr>
              <w:t>la demanda por parte de la</w:t>
            </w:r>
            <w:r w:rsidRPr="006959A4">
              <w:rPr>
                <w:rFonts w:ascii="Times New Roman" w:eastAsia="Times New Roman" w:hAnsi="Times New Roman" w:cs="Times New Roman"/>
                <w:b/>
                <w:sz w:val="24"/>
                <w:szCs w:val="24"/>
                <w:lang w:val="es-MX" w:eastAsia="es-CO"/>
              </w:rPr>
              <w:t xml:space="preserve"> </w:t>
            </w:r>
            <w:r w:rsidRPr="006959A4">
              <w:rPr>
                <w:rFonts w:ascii="Times New Roman" w:eastAsia="Times New Roman" w:hAnsi="Times New Roman" w:cs="Times New Roman"/>
                <w:b/>
                <w:sz w:val="24"/>
                <w:szCs w:val="24"/>
                <w:lang w:val="es-ES" w:eastAsia="es-CO"/>
              </w:rPr>
              <w:t>Nación – Ministerio de Educación Nacional – FNPSM,</w:t>
            </w:r>
          </w:p>
          <w:p w14:paraId="36E9BFEC" w14:textId="77777777" w:rsidR="00CA09A0" w:rsidRPr="00CA09A0" w:rsidRDefault="00CA09A0" w:rsidP="00CA09A0">
            <w:pPr>
              <w:spacing w:after="0" w:line="240" w:lineRule="auto"/>
              <w:jc w:val="both"/>
              <w:rPr>
                <w:rFonts w:ascii="Times New Roman" w:eastAsia="Times New Roman" w:hAnsi="Times New Roman" w:cs="Times New Roman"/>
                <w:b/>
                <w:sz w:val="24"/>
                <w:szCs w:val="24"/>
                <w:lang w:val="es-MX" w:eastAsia="es-CO"/>
              </w:rPr>
            </w:pPr>
          </w:p>
          <w:p w14:paraId="4074A19E" w14:textId="77777777" w:rsidR="00CA09A0" w:rsidRPr="00CA09A0" w:rsidRDefault="00CA09A0" w:rsidP="00CA09A0">
            <w:pPr>
              <w:spacing w:after="0" w:line="240" w:lineRule="auto"/>
              <w:jc w:val="both"/>
              <w:rPr>
                <w:rFonts w:ascii="Times New Roman" w:eastAsia="Times New Roman" w:hAnsi="Times New Roman" w:cs="Times New Roman"/>
                <w:b/>
                <w:sz w:val="24"/>
                <w:szCs w:val="24"/>
                <w:lang w:val="es-MX" w:eastAsia="es-CO"/>
              </w:rPr>
            </w:pPr>
            <w:r w:rsidRPr="00CA09A0">
              <w:rPr>
                <w:rFonts w:ascii="Times New Roman" w:eastAsia="Times New Roman" w:hAnsi="Times New Roman" w:cs="Times New Roman"/>
                <w:b/>
                <w:sz w:val="24"/>
                <w:szCs w:val="24"/>
                <w:lang w:val="es-MX" w:eastAsia="es-CO"/>
              </w:rPr>
              <w:t xml:space="preserve">SEGUNDO: </w:t>
            </w:r>
            <w:r w:rsidRPr="00CA09A0">
              <w:rPr>
                <w:rFonts w:ascii="Times New Roman" w:eastAsia="Times New Roman" w:hAnsi="Times New Roman" w:cs="Times New Roman"/>
                <w:b/>
                <w:bCs/>
                <w:sz w:val="24"/>
                <w:szCs w:val="24"/>
                <w:lang w:val="es-MX" w:eastAsia="es-CO"/>
              </w:rPr>
              <w:t>ADMITIR</w:t>
            </w:r>
            <w:r w:rsidRPr="00CA09A0">
              <w:rPr>
                <w:rFonts w:ascii="Times New Roman" w:eastAsia="Times New Roman" w:hAnsi="Times New Roman" w:cs="Times New Roman"/>
                <w:b/>
                <w:sz w:val="24"/>
                <w:szCs w:val="24"/>
                <w:lang w:val="es-MX" w:eastAsia="es-CO"/>
              </w:rPr>
              <w:t xml:space="preserve"> e incorporar las pruebas allegadas por la parte demandante, conforme a lo expresado en la parte motiva de esta providencia</w:t>
            </w:r>
          </w:p>
          <w:p w14:paraId="5568FEEB" w14:textId="77777777" w:rsidR="00CA09A0" w:rsidRPr="00CA09A0" w:rsidRDefault="00CA09A0" w:rsidP="00CA09A0">
            <w:pPr>
              <w:spacing w:after="0" w:line="240" w:lineRule="auto"/>
              <w:jc w:val="both"/>
              <w:rPr>
                <w:rFonts w:ascii="Times New Roman" w:eastAsia="Times New Roman" w:hAnsi="Times New Roman" w:cs="Times New Roman"/>
                <w:b/>
                <w:sz w:val="24"/>
                <w:szCs w:val="24"/>
                <w:lang w:val="es-MX" w:eastAsia="es-CO"/>
              </w:rPr>
            </w:pPr>
          </w:p>
          <w:p w14:paraId="38085304" w14:textId="77777777" w:rsidR="00CA09A0" w:rsidRPr="00CA09A0" w:rsidRDefault="00CA09A0" w:rsidP="00CA09A0">
            <w:pPr>
              <w:spacing w:after="0" w:line="240" w:lineRule="auto"/>
              <w:jc w:val="both"/>
              <w:rPr>
                <w:rFonts w:ascii="Times New Roman" w:eastAsia="Times New Roman" w:hAnsi="Times New Roman" w:cs="Times New Roman"/>
                <w:b/>
                <w:bCs/>
                <w:sz w:val="24"/>
                <w:szCs w:val="24"/>
                <w:lang w:val="es-MX" w:eastAsia="es-CO"/>
              </w:rPr>
            </w:pPr>
            <w:r w:rsidRPr="00CA09A0">
              <w:rPr>
                <w:rFonts w:ascii="Times New Roman" w:eastAsia="Times New Roman" w:hAnsi="Times New Roman" w:cs="Times New Roman"/>
                <w:b/>
                <w:bCs/>
                <w:sz w:val="24"/>
                <w:szCs w:val="24"/>
                <w:lang w:val="es-MX" w:eastAsia="es-CO"/>
              </w:rPr>
              <w:t>TERCERO:</w:t>
            </w:r>
            <w:r w:rsidRPr="00CA09A0">
              <w:rPr>
                <w:rFonts w:ascii="Times New Roman" w:eastAsia="Times New Roman" w:hAnsi="Times New Roman" w:cs="Times New Roman"/>
                <w:b/>
                <w:sz w:val="24"/>
                <w:szCs w:val="24"/>
                <w:lang w:val="es-MX" w:eastAsia="es-CO"/>
              </w:rPr>
              <w:t xml:space="preserve"> Negar </w:t>
            </w:r>
            <w:r w:rsidRPr="00CA09A0">
              <w:rPr>
                <w:rFonts w:ascii="Times New Roman" w:eastAsia="Times New Roman" w:hAnsi="Times New Roman" w:cs="Times New Roman"/>
                <w:b/>
                <w:bCs/>
                <w:sz w:val="24"/>
                <w:szCs w:val="24"/>
                <w:lang w:val="es-MX" w:eastAsia="es-CO"/>
              </w:rPr>
              <w:t>la prueba documental solicitada por la parte demandante, conforme a la parte motiva de este auto.</w:t>
            </w:r>
          </w:p>
          <w:p w14:paraId="32658B88" w14:textId="77777777" w:rsidR="00CA09A0" w:rsidRPr="00CA09A0" w:rsidRDefault="00CA09A0" w:rsidP="00CA09A0">
            <w:pPr>
              <w:spacing w:after="0" w:line="240" w:lineRule="auto"/>
              <w:jc w:val="both"/>
              <w:rPr>
                <w:rFonts w:ascii="Times New Roman" w:eastAsia="Times New Roman" w:hAnsi="Times New Roman" w:cs="Times New Roman"/>
                <w:b/>
                <w:bCs/>
                <w:sz w:val="24"/>
                <w:szCs w:val="24"/>
                <w:lang w:val="es-MX" w:eastAsia="es-CO"/>
              </w:rPr>
            </w:pPr>
          </w:p>
          <w:p w14:paraId="7CA6BA64" w14:textId="77777777" w:rsidR="00CA09A0" w:rsidRPr="00CA09A0" w:rsidRDefault="00CA09A0" w:rsidP="00CA09A0">
            <w:pPr>
              <w:spacing w:after="0" w:line="240" w:lineRule="auto"/>
              <w:jc w:val="both"/>
              <w:rPr>
                <w:rFonts w:ascii="Times New Roman" w:eastAsia="Times New Roman" w:hAnsi="Times New Roman" w:cs="Times New Roman"/>
                <w:b/>
                <w:sz w:val="24"/>
                <w:szCs w:val="24"/>
                <w:lang w:val="es-MX" w:eastAsia="es-CO"/>
              </w:rPr>
            </w:pPr>
            <w:r w:rsidRPr="00CA09A0">
              <w:rPr>
                <w:rFonts w:ascii="Times New Roman" w:eastAsia="Times New Roman" w:hAnsi="Times New Roman" w:cs="Times New Roman"/>
                <w:b/>
                <w:bCs/>
                <w:sz w:val="24"/>
                <w:szCs w:val="24"/>
                <w:lang w:val="es-MX" w:eastAsia="es-CO"/>
              </w:rPr>
              <w:t>QUITO:</w:t>
            </w:r>
            <w:r w:rsidRPr="00CA09A0">
              <w:rPr>
                <w:rFonts w:ascii="Times New Roman" w:eastAsia="Times New Roman" w:hAnsi="Times New Roman" w:cs="Times New Roman"/>
                <w:b/>
                <w:sz w:val="24"/>
                <w:szCs w:val="24"/>
                <w:lang w:val="es-MX" w:eastAsia="es-CO"/>
              </w:rPr>
              <w:t xml:space="preserve"> </w:t>
            </w:r>
            <w:r w:rsidRPr="00CA09A0">
              <w:rPr>
                <w:rFonts w:ascii="Times New Roman" w:eastAsia="Times New Roman" w:hAnsi="Times New Roman" w:cs="Times New Roman"/>
                <w:b/>
                <w:bCs/>
                <w:sz w:val="24"/>
                <w:szCs w:val="24"/>
                <w:lang w:val="es-MX" w:eastAsia="es-CO"/>
              </w:rPr>
              <w:t xml:space="preserve">FIJAR </w:t>
            </w:r>
            <w:r w:rsidRPr="00CA09A0">
              <w:rPr>
                <w:rFonts w:ascii="Times New Roman" w:eastAsia="Times New Roman" w:hAnsi="Times New Roman" w:cs="Times New Roman"/>
                <w:b/>
                <w:sz w:val="24"/>
                <w:szCs w:val="24"/>
                <w:lang w:val="es-MX" w:eastAsia="es-CO"/>
              </w:rPr>
              <w:t>el litigio en los términos que quedaron reseñados en las consideraciones del presente proveído.</w:t>
            </w:r>
          </w:p>
          <w:p w14:paraId="2349944D" w14:textId="77777777" w:rsidR="00CA09A0" w:rsidRPr="00CA09A0" w:rsidRDefault="00CA09A0" w:rsidP="00CA09A0">
            <w:pPr>
              <w:spacing w:after="0" w:line="240" w:lineRule="auto"/>
              <w:jc w:val="both"/>
              <w:rPr>
                <w:rFonts w:ascii="Times New Roman" w:eastAsia="Times New Roman" w:hAnsi="Times New Roman" w:cs="Times New Roman"/>
                <w:b/>
                <w:bCs/>
                <w:sz w:val="24"/>
                <w:szCs w:val="24"/>
                <w:lang w:val="es-MX" w:eastAsia="es-CO"/>
              </w:rPr>
            </w:pPr>
          </w:p>
          <w:p w14:paraId="26E52071" w14:textId="77777777" w:rsidR="00745705" w:rsidRPr="00745705" w:rsidRDefault="00745705" w:rsidP="00745705">
            <w:pPr>
              <w:spacing w:after="0" w:line="240" w:lineRule="auto"/>
              <w:jc w:val="both"/>
              <w:rPr>
                <w:rFonts w:ascii="Times New Roman" w:eastAsia="Times New Roman" w:hAnsi="Times New Roman" w:cs="Times New Roman"/>
                <w:b/>
                <w:sz w:val="24"/>
                <w:szCs w:val="24"/>
                <w:lang w:val="es-MX" w:eastAsia="es-CO"/>
              </w:rPr>
            </w:pPr>
            <w:r w:rsidRPr="00745705">
              <w:rPr>
                <w:rFonts w:ascii="Times New Roman" w:eastAsia="Times New Roman" w:hAnsi="Times New Roman" w:cs="Times New Roman"/>
                <w:b/>
                <w:sz w:val="24"/>
                <w:szCs w:val="24"/>
                <w:lang w:val="es-MX" w:eastAsia="es-CO"/>
              </w:rPr>
              <w:t xml:space="preserve">SEXTO: </w:t>
            </w:r>
            <w:r w:rsidRPr="00745705">
              <w:rPr>
                <w:rFonts w:ascii="Times New Roman" w:eastAsia="Times New Roman" w:hAnsi="Times New Roman" w:cs="Times New Roman"/>
                <w:b/>
                <w:bCs/>
                <w:sz w:val="24"/>
                <w:szCs w:val="24"/>
                <w:lang w:val="es-MX" w:eastAsia="es-CO"/>
              </w:rPr>
              <w:t xml:space="preserve">Convocar </w:t>
            </w:r>
            <w:r w:rsidRPr="00745705">
              <w:rPr>
                <w:rFonts w:ascii="Times New Roman" w:eastAsia="Times New Roman" w:hAnsi="Times New Roman" w:cs="Times New Roman"/>
                <w:b/>
                <w:sz w:val="24"/>
                <w:szCs w:val="24"/>
                <w:lang w:val="es-MX" w:eastAsia="es-CO"/>
              </w:rPr>
              <w:t>a las partes audiencia inicial con el fin de proceder a emitir sentencia anticipada de forma oral; para lo cual se fija el día 09 de septiembre de 2021, a partir de las 9:00am, de conformidad en el inciso 4 del artículo 182A de la Ley 2080 de 2021.</w:t>
            </w:r>
          </w:p>
          <w:p w14:paraId="235C35BA" w14:textId="4B4ED49A"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p>
          <w:p w14:paraId="2385D4A6"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603BA0FF"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6A9C356B" w14:textId="4C109AB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5BA4176" w14:textId="56E4787F"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w:t>
            </w:r>
          </w:p>
          <w:p w14:paraId="556DFB72" w14:textId="6DC32134"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7542B5D" w14:textId="364D30EE"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p>
          <w:p w14:paraId="73107EA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AD7ADD9" w14:textId="340C4C2D" w:rsid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56D33130" w14:textId="09025487" w:rsidR="0019534D" w:rsidRPr="0019534D" w:rsidRDefault="0019534D" w:rsidP="00BC0560">
            <w:pPr>
              <w:numPr>
                <w:ilvl w:val="0"/>
                <w:numId w:val="5"/>
              </w:numPr>
              <w:spacing w:after="0" w:line="240" w:lineRule="auto"/>
              <w:jc w:val="both"/>
              <w:textAlignment w:val="baseline"/>
              <w:rPr>
                <w:rFonts w:ascii="Arial" w:eastAsia="Times New Roman" w:hAnsi="Arial" w:cs="Arial"/>
                <w:b/>
                <w:bCs/>
                <w:color w:val="000000"/>
                <w:lang w:eastAsia="es-CO"/>
              </w:rPr>
            </w:pPr>
            <w:r>
              <w:rPr>
                <w:rFonts w:ascii="Arial" w:eastAsia="Times New Roman" w:hAnsi="Arial" w:cs="Arial"/>
                <w:color w:val="000000"/>
                <w:lang w:eastAsia="es-CO"/>
              </w:rPr>
              <w:t xml:space="preserve"> S</w:t>
            </w:r>
            <w:r w:rsidRPr="0019534D">
              <w:rPr>
                <w:rFonts w:ascii="Arial" w:eastAsia="Times New Roman" w:hAnsi="Arial" w:cs="Arial"/>
                <w:b/>
                <w:bCs/>
                <w:color w:val="000000"/>
                <w:lang w:eastAsia="es-CO"/>
              </w:rPr>
              <w:t xml:space="preserve">E </w:t>
            </w:r>
            <w:proofErr w:type="gramStart"/>
            <w:r w:rsidRPr="0019534D">
              <w:rPr>
                <w:rFonts w:ascii="Arial" w:eastAsia="Times New Roman" w:hAnsi="Arial" w:cs="Arial"/>
                <w:b/>
                <w:bCs/>
                <w:color w:val="000000"/>
                <w:lang w:eastAsia="es-CO"/>
              </w:rPr>
              <w:t>DISPUSO</w:t>
            </w:r>
            <w:proofErr w:type="gramEnd"/>
            <w:r w:rsidRPr="0019534D">
              <w:rPr>
                <w:rFonts w:ascii="Arial" w:eastAsia="Times New Roman" w:hAnsi="Arial" w:cs="Arial"/>
                <w:b/>
                <w:bCs/>
                <w:color w:val="000000"/>
                <w:lang w:eastAsia="es-CO"/>
              </w:rPr>
              <w:t xml:space="preserve"> RECIBIR LAS ALEGACIONES EN LA RESPECTIVA AUDIENCIA </w:t>
            </w:r>
          </w:p>
          <w:p w14:paraId="1F354E4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B09AC19"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1D1C29E7"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lastRenderedPageBreak/>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420DBCFC" w14:textId="77777777" w:rsidR="00BC0560" w:rsidRPr="00BC0560" w:rsidRDefault="00BC0560" w:rsidP="00FC2DD7">
            <w:pPr>
              <w:spacing w:after="0" w:line="240" w:lineRule="auto"/>
              <w:jc w:val="both"/>
              <w:rPr>
                <w:rFonts w:ascii="Times New Roman" w:eastAsia="Times New Roman" w:hAnsi="Times New Roman" w:cs="Times New Roman"/>
                <w:sz w:val="24"/>
                <w:szCs w:val="24"/>
                <w:lang w:eastAsia="es-CO"/>
              </w:rPr>
            </w:pPr>
          </w:p>
        </w:tc>
      </w:tr>
      <w:tr w:rsidR="00BC0560" w:rsidRPr="00BC0560" w14:paraId="401B6B5B"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9D14B"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61DEFE8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2D7DB3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6E02643C"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6CCC510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754D3D8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F3D4E1D"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5DEA76B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6D83B12"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305EE20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312F59F"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4965B9F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E9D07F5"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4947352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BCF936E"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7557B082"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0F9AE227"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F24CE9"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CUALQUIER ESTADO DEL PROCESO, CUANDO EL JUZGADOR ENCUENTRE PROBADA LA COSA JUZGADA, LA CADUCIDAD, LA TRANSACCIÓN, LA CONCILIACIÓN, LA FALTA MANIFIESTA DE LEGITIMACIÓN EN LA CAUSA Y LA PRESCRIPCIÓN EXTINTIVA</w:t>
            </w:r>
          </w:p>
          <w:p w14:paraId="487D721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F8EC87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73ADCE4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DCF717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4A404C2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14:paraId="1FB55180"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0A04683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61F52E8"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5ABC865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D79AAD2"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48BCCA61"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2BDEC"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14:paraId="6C9CD2B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74C710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2A97E19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FB660D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32AD925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7D3C79B"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229D616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AAE429A"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5A3DB86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CD92D6E"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02B083CC"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0DACB799"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A2"/>
    <w:rsid w:val="0019534D"/>
    <w:rsid w:val="00221D4B"/>
    <w:rsid w:val="00670B18"/>
    <w:rsid w:val="006724A1"/>
    <w:rsid w:val="006E7178"/>
    <w:rsid w:val="00745705"/>
    <w:rsid w:val="008C66DF"/>
    <w:rsid w:val="009439A7"/>
    <w:rsid w:val="009B3C58"/>
    <w:rsid w:val="009E03CD"/>
    <w:rsid w:val="00B530D5"/>
    <w:rsid w:val="00B625A2"/>
    <w:rsid w:val="00BC0560"/>
    <w:rsid w:val="00CA09A0"/>
    <w:rsid w:val="00CE5CAF"/>
    <w:rsid w:val="00D454B2"/>
    <w:rsid w:val="00D51680"/>
    <w:rsid w:val="00FC2D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118F"/>
  <w15:docId w15:val="{B905CC45-F9EA-461E-9E9A-06CA3CA2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1076</Words>
  <Characters>5920</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Juzgado 01 Administrativo - Casanare - Yopal</cp:lastModifiedBy>
  <cp:revision>13</cp:revision>
  <dcterms:created xsi:type="dcterms:W3CDTF">2021-09-02T20:12:00Z</dcterms:created>
  <dcterms:modified xsi:type="dcterms:W3CDTF">2021-09-02T20:20:00Z</dcterms:modified>
</cp:coreProperties>
</file>