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4C988326" w14:textId="142CE2C8" w:rsidR="00B713D2"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1904DF63" w14:textId="77777777" w:rsidR="00A42919" w:rsidRPr="00A42919" w:rsidRDefault="00A42919"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39C9EB8E"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2E0562">
        <w:rPr>
          <w:rFonts w:ascii="Arial" w:eastAsia="Calibri" w:hAnsi="Arial" w:cs="Arial"/>
          <w:lang w:val="es-MX"/>
        </w:rPr>
        <w:t xml:space="preserve"> </w:t>
      </w:r>
      <w:r w:rsidR="00535E96">
        <w:rPr>
          <w:rFonts w:ascii="Arial" w:eastAsia="Calibri" w:hAnsi="Arial" w:cs="Arial"/>
          <w:lang w:val="es-MX"/>
        </w:rPr>
        <w:t>KELLY JOHANNA CAÑAVERA ARIAS</w:t>
      </w:r>
    </w:p>
    <w:p w14:paraId="5F7DBDD4" w14:textId="30506C5D" w:rsidR="00ED4ECD" w:rsidRPr="001F2D25" w:rsidRDefault="00535E96" w:rsidP="00B713D2">
      <w:pPr>
        <w:pStyle w:val="Sinespaciado"/>
        <w:ind w:left="-1134"/>
        <w:rPr>
          <w:rFonts w:ascii="Arial" w:hAnsi="Arial" w:cs="Arial"/>
          <w:lang w:val="es-MX"/>
        </w:rPr>
      </w:pPr>
      <w:r>
        <w:rPr>
          <w:rFonts w:ascii="Arial" w:hAnsi="Arial" w:cs="Arial"/>
          <w:lang w:val="es-MX"/>
        </w:rPr>
        <w:t>Fecha:  03/09/2021</w:t>
      </w:r>
      <w:bookmarkStart w:id="0" w:name="_GoBack"/>
      <w:bookmarkEnd w:id="0"/>
    </w:p>
    <w:p w14:paraId="75E84AC6" w14:textId="3FD927A3"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535E96">
        <w:rPr>
          <w:rFonts w:ascii="Arial" w:hAnsi="Arial" w:cs="Arial"/>
          <w:lang w:val="es-MX"/>
        </w:rPr>
        <w:t>NULIDAD Y RESTABLECIMIENTO DEL DERECHO</w:t>
      </w:r>
      <w:r w:rsidR="002E0562">
        <w:rPr>
          <w:rFonts w:ascii="Arial" w:hAnsi="Arial" w:cs="Arial"/>
          <w:lang w:val="es-MX"/>
        </w:rPr>
        <w:t xml:space="preserve"> </w:t>
      </w:r>
    </w:p>
    <w:p w14:paraId="01FA1E8D" w14:textId="1BA45DDF" w:rsidR="002E0562" w:rsidRDefault="00B713D2" w:rsidP="002E0562">
      <w:pPr>
        <w:pStyle w:val="Sinespaciado"/>
        <w:ind w:left="-1134"/>
        <w:rPr>
          <w:rFonts w:ascii="Arial" w:hAnsi="Arial" w:cs="Arial"/>
          <w:lang w:val="es-MX"/>
        </w:rPr>
      </w:pPr>
      <w:r w:rsidRPr="001F2D25">
        <w:rPr>
          <w:rFonts w:ascii="Arial" w:hAnsi="Arial" w:cs="Arial"/>
          <w:lang w:val="es-MX"/>
        </w:rPr>
        <w:t>Demandante:</w:t>
      </w:r>
      <w:r w:rsidR="002E0562" w:rsidRPr="002E0562">
        <w:rPr>
          <w:rFonts w:ascii="Arial" w:hAnsi="Arial" w:cs="Arial"/>
          <w:lang w:val="es-MX"/>
        </w:rPr>
        <w:t xml:space="preserve"> </w:t>
      </w:r>
      <w:r w:rsidR="00535E96">
        <w:rPr>
          <w:rFonts w:ascii="Arial" w:hAnsi="Arial" w:cs="Arial"/>
          <w:lang w:val="es-MX"/>
        </w:rPr>
        <w:t>ADOLFO SCHOONELWOLFF INSIGNARES</w:t>
      </w:r>
    </w:p>
    <w:p w14:paraId="2628CEEE" w14:textId="48F8EE02" w:rsidR="002E0562" w:rsidRPr="002E0562" w:rsidRDefault="00B713D2" w:rsidP="002E0562">
      <w:pPr>
        <w:pStyle w:val="Sinespaciado"/>
        <w:ind w:left="-1134"/>
        <w:rPr>
          <w:rFonts w:ascii="Arial" w:hAnsi="Arial" w:cs="Arial"/>
          <w:lang w:val="es-MX"/>
        </w:rPr>
      </w:pPr>
      <w:r w:rsidRPr="001F2D25">
        <w:rPr>
          <w:rFonts w:ascii="Arial" w:hAnsi="Arial" w:cs="Arial"/>
          <w:lang w:val="es-MX"/>
        </w:rPr>
        <w:t>Demandado:</w:t>
      </w:r>
      <w:r w:rsidR="002E0562" w:rsidRPr="002E0562">
        <w:t xml:space="preserve"> </w:t>
      </w:r>
      <w:r w:rsidR="00A42919" w:rsidRPr="00A42919">
        <w:rPr>
          <w:rFonts w:ascii="Arial" w:hAnsi="Arial" w:cs="Arial"/>
          <w:lang w:val="es-MX"/>
        </w:rPr>
        <w:t>L</w:t>
      </w:r>
      <w:r w:rsidR="00A42919">
        <w:rPr>
          <w:rFonts w:ascii="Arial" w:hAnsi="Arial" w:cs="Arial"/>
          <w:lang w:val="es-MX"/>
        </w:rPr>
        <w:t>A NACIÓN –MINISTERIO</w:t>
      </w:r>
      <w:r w:rsidR="00535E96">
        <w:rPr>
          <w:rFonts w:ascii="Arial" w:hAnsi="Arial" w:cs="Arial"/>
          <w:lang w:val="es-MX"/>
        </w:rPr>
        <w:t xml:space="preserve"> DE DEFENSA – POLICÍA NACIONAL Y CASUR</w:t>
      </w:r>
    </w:p>
    <w:p w14:paraId="1660C8A3" w14:textId="06974300" w:rsidR="00B713D2" w:rsidRPr="001F2D25" w:rsidRDefault="00B713D2" w:rsidP="00B713D2">
      <w:pPr>
        <w:pStyle w:val="Sinespaciado"/>
        <w:ind w:left="-1134"/>
        <w:rPr>
          <w:rFonts w:ascii="Arial" w:hAnsi="Arial" w:cs="Arial"/>
          <w:lang w:val="es-MX"/>
        </w:rPr>
      </w:pP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 xml:space="preserve">no se advierta el incumplimiento de requisitos de </w:t>
            </w:r>
            <w:proofErr w:type="spellStart"/>
            <w:r w:rsidR="00EB3514" w:rsidRPr="001F2D25">
              <w:rPr>
                <w:rFonts w:ascii="Arial" w:eastAsia="Calibri" w:hAnsi="Arial" w:cs="Arial"/>
                <w:lang w:val="es-MX"/>
              </w:rPr>
              <w:t>procedibilidad</w:t>
            </w:r>
            <w:proofErr w:type="spellEnd"/>
            <w:r w:rsidR="00EB3514" w:rsidRPr="001F2D25">
              <w:rPr>
                <w:rFonts w:ascii="Arial" w:eastAsia="Calibri" w:hAnsi="Arial" w:cs="Arial"/>
                <w:lang w:val="es-MX"/>
              </w:rPr>
              <w:t>.</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Default="00222D4A" w:rsidP="000F105D">
            <w:pPr>
              <w:pStyle w:val="Sinespaciado"/>
              <w:rPr>
                <w:rFonts w:ascii="Arial" w:eastAsia="Calibri" w:hAnsi="Arial" w:cs="Arial"/>
                <w:lang w:val="es-MX"/>
              </w:rPr>
            </w:pPr>
          </w:p>
          <w:p w14:paraId="34FDE4FE" w14:textId="77777777" w:rsidR="00543277" w:rsidRDefault="00467478" w:rsidP="00467478">
            <w:pPr>
              <w:pStyle w:val="Sinespaciado"/>
              <w:jc w:val="both"/>
              <w:rPr>
                <w:rFonts w:ascii="Arial" w:eastAsia="Calibri" w:hAnsi="Arial" w:cs="Arial"/>
                <w:b/>
                <w:lang w:val="es-MX"/>
              </w:rPr>
            </w:pPr>
            <w:r w:rsidRPr="00467478">
              <w:rPr>
                <w:rFonts w:ascii="Arial" w:eastAsia="Calibri" w:hAnsi="Arial" w:cs="Arial"/>
                <w:b/>
                <w:lang w:val="es-MX"/>
              </w:rPr>
              <w:t xml:space="preserve">Evidencia el expediente, el término de traslado de la demanda se encuentra vencido y las excepciones propuestas, no tiene el carácter de previas </w:t>
            </w:r>
            <w:r w:rsidR="00535E96">
              <w:rPr>
                <w:rFonts w:ascii="Arial" w:eastAsia="Calibri" w:hAnsi="Arial" w:cs="Arial"/>
                <w:b/>
                <w:lang w:val="es-MX"/>
              </w:rPr>
              <w:t>al no estar enlistadas en el artículo</w:t>
            </w:r>
          </w:p>
          <w:p w14:paraId="6E6ED5BE" w14:textId="478784C9" w:rsidR="00467478" w:rsidRPr="00467478" w:rsidRDefault="00535E96" w:rsidP="00467478">
            <w:pPr>
              <w:pStyle w:val="Sinespaciado"/>
              <w:jc w:val="both"/>
              <w:rPr>
                <w:rFonts w:ascii="Arial" w:eastAsia="Calibri" w:hAnsi="Arial" w:cs="Arial"/>
                <w:b/>
                <w:lang w:val="es-MX"/>
              </w:rPr>
            </w:pPr>
            <w:r>
              <w:rPr>
                <w:rFonts w:ascii="Arial" w:eastAsia="Calibri" w:hAnsi="Arial" w:cs="Arial"/>
                <w:b/>
                <w:lang w:val="es-MX"/>
              </w:rPr>
              <w:t xml:space="preserve"> 100 del CGP</w:t>
            </w:r>
            <w:r w:rsidR="00467478" w:rsidRPr="00467478">
              <w:rPr>
                <w:rFonts w:ascii="Arial" w:eastAsia="Calibri" w:hAnsi="Arial" w:cs="Arial"/>
                <w:b/>
                <w:lang w:val="es-MX"/>
              </w:rPr>
              <w:t xml:space="preserve">. </w:t>
            </w: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1A4E62CF"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4349267B">
                      <wp:simplePos x="0" y="0"/>
                      <wp:positionH relativeFrom="column">
                        <wp:posOffset>3488749</wp:posOffset>
                      </wp:positionH>
                      <wp:positionV relativeFrom="paragraph">
                        <wp:posOffset>152725</wp:posOffset>
                      </wp:positionV>
                      <wp:extent cx="250441" cy="180550"/>
                      <wp:effectExtent l="0" t="0" r="29210" b="228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728138"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" fillcolor="white [3201]" strokecolor="black [3213]" strokeweight="1p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078AD0E5" w:rsidR="00306339" w:rsidRDefault="00306339" w:rsidP="00341FFF">
            <w:pPr>
              <w:pStyle w:val="Sinespaciado"/>
              <w:ind w:left="708"/>
              <w:jc w:val="both"/>
              <w:rPr>
                <w:rFonts w:ascii="Arial" w:hAnsi="Arial" w:cs="Arial"/>
                <w:b/>
                <w:bCs/>
                <w:i/>
              </w:rPr>
            </w:pPr>
          </w:p>
          <w:p w14:paraId="0884ED88" w14:textId="4991C03F" w:rsidR="00341FFF" w:rsidRPr="001F2D25" w:rsidRDefault="00467478"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7788FD29">
                      <wp:simplePos x="0" y="0"/>
                      <wp:positionH relativeFrom="column">
                        <wp:posOffset>3126105</wp:posOffset>
                      </wp:positionH>
                      <wp:positionV relativeFrom="paragraph">
                        <wp:posOffset>-7620</wp:posOffset>
                      </wp:positionV>
                      <wp:extent cx="339725" cy="280035"/>
                      <wp:effectExtent l="0" t="0" r="15875" b="24765"/>
                      <wp:wrapNone/>
                      <wp:docPr id="6" name="Rectángulo 6"/>
                      <wp:cNvGraphicFramePr/>
                      <a:graphic xmlns:a="http://schemas.openxmlformats.org/drawingml/2006/main">
                        <a:graphicData uri="http://schemas.microsoft.com/office/word/2010/wordprocessingShape">
                          <wps:wsp>
                            <wps:cNvSpPr/>
                            <wps:spPr>
                              <a:xfrm>
                                <a:off x="0" y="0"/>
                                <a:ext cx="339725" cy="280035"/>
                              </a:xfrm>
                              <a:prstGeom prst="rect">
                                <a:avLst/>
                              </a:prstGeom>
                              <a:ln>
                                <a:solidFill>
                                  <a:srgbClr val="000000"/>
                                </a:solidFill>
                              </a:ln>
                            </wps:spPr>
                            <wps:style>
                              <a:lnRef idx="2">
                                <a:schemeClr val="accent6"/>
                              </a:lnRef>
                              <a:fillRef idx="1">
                                <a:schemeClr val="lt1"/>
                              </a:fillRef>
                              <a:effectRef idx="0">
                                <a:schemeClr val="accent6"/>
                              </a:effectRef>
                              <a:fontRef idx="minor">
                                <a:schemeClr val="dk1"/>
                              </a:fontRef>
                            </wps:style>
                            <wps:txbx>
                              <w:txbxContent>
                                <w:p w14:paraId="71EF0B73" w14:textId="0F1BFDE0" w:rsidR="002E0562" w:rsidRPr="00467478" w:rsidRDefault="00467478" w:rsidP="002E0562">
                                  <w:pPr>
                                    <w:jc w:val="center"/>
                                    <w:rPr>
                                      <w:b/>
                                      <w:lang w:val="es-MX"/>
                                    </w:rPr>
                                  </w:pPr>
                                  <w:r w:rsidRPr="00467478">
                                    <w:rPr>
                                      <w:b/>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6" style="position:absolute;left:0;text-align:left;margin-left:246.15pt;margin-top:-.6pt;width:26.75pt;height:22.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" fillcolor="white [3201]" strokeweight="1pt">
                      <v:textbox>
                        <w:txbxContent>
                          <w:p w14:paraId="71EF0B73" w14:textId="0F1BFDE0" w:rsidR="002E0562" w:rsidRPr="00467478" w:rsidRDefault="00467478" w:rsidP="002E0562">
                            <w:pPr>
                              <w:jc w:val="center"/>
                              <w:rPr>
                                <w:b/>
                                <w:lang w:val="es-MX"/>
                              </w:rPr>
                            </w:pPr>
                            <w:r w:rsidRPr="00467478">
                              <w:rPr>
                                <w:b/>
                                <w:lang w:val="es-MX"/>
                              </w:rPr>
                              <w:t>X</w:t>
                            </w:r>
                          </w:p>
                        </w:txbxContent>
                      </v:textbox>
                    </v:rect>
                  </w:pict>
                </mc:Fallback>
              </mc:AlternateContent>
            </w:r>
            <w:r w:rsidR="00341FFF" w:rsidRPr="001F2D25">
              <w:rPr>
                <w:rFonts w:ascii="Arial" w:hAnsi="Arial" w:cs="Arial"/>
                <w:b/>
                <w:bCs/>
                <w:i/>
              </w:rPr>
              <w:t>b)</w:t>
            </w:r>
            <w:r w:rsidR="00341FFF"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48747252">
                      <wp:simplePos x="0" y="0"/>
                      <wp:positionH relativeFrom="column">
                        <wp:posOffset>1606550</wp:posOffset>
                      </wp:positionH>
                      <wp:positionV relativeFrom="paragraph">
                        <wp:posOffset>323214</wp:posOffset>
                      </wp:positionV>
                      <wp:extent cx="291432" cy="253599"/>
                      <wp:effectExtent l="0" t="0" r="13970" b="26035"/>
                      <wp:wrapNone/>
                      <wp:docPr id="15" name="Rectángulo 15"/>
                      <wp:cNvGraphicFramePr/>
                      <a:graphic xmlns:a="http://schemas.openxmlformats.org/drawingml/2006/main">
                        <a:graphicData uri="http://schemas.microsoft.com/office/word/2010/wordprocessingShape">
                          <wps:wsp>
                            <wps:cNvSpPr/>
                            <wps:spPr>
                              <a:xfrm>
                                <a:off x="0" y="0"/>
                                <a:ext cx="291432" cy="253599"/>
                              </a:xfrm>
                              <a:prstGeom prst="rect">
                                <a:avLst/>
                              </a:prstGeom>
                              <a:ln>
                                <a:solidFill>
                                  <a:srgbClr val="000000"/>
                                </a:solidFill>
                              </a:ln>
                            </wps:spPr>
                            <wps:style>
                              <a:lnRef idx="2">
                                <a:schemeClr val="accent6"/>
                              </a:lnRef>
                              <a:fillRef idx="1">
                                <a:schemeClr val="lt1"/>
                              </a:fillRef>
                              <a:effectRef idx="0">
                                <a:schemeClr val="accent6"/>
                              </a:effectRef>
                              <a:fontRef idx="minor">
                                <a:schemeClr val="dk1"/>
                              </a:fontRef>
                            </wps:style>
                            <wps:txbx>
                              <w:txbxContent>
                                <w:p w14:paraId="6694DAB5" w14:textId="35768B0E" w:rsidR="002E0562" w:rsidRPr="00467478" w:rsidRDefault="00467478" w:rsidP="002E0562">
                                  <w:pPr>
                                    <w:jc w:val="center"/>
                                    <w:rPr>
                                      <w:b/>
                                      <w:lang w:val="es-MX"/>
                                    </w:rPr>
                                  </w:pPr>
                                  <w:r w:rsidRPr="00467478">
                                    <w:rPr>
                                      <w:b/>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7" style="position:absolute;left:0;text-align:left;margin-left:126.5pt;margin-top:25.45pt;width:22.95pt;height:19.9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" fillcolor="white [3201]" strokeweight="1pt">
                      <v:textbox>
                        <w:txbxContent>
                          <w:p w14:paraId="6694DAB5" w14:textId="35768B0E" w:rsidR="002E0562" w:rsidRPr="00467478" w:rsidRDefault="00467478" w:rsidP="002E0562">
                            <w:pPr>
                              <w:jc w:val="center"/>
                              <w:rPr>
                                <w:b/>
                                <w:lang w:val="es-MX"/>
                              </w:rPr>
                            </w:pPr>
                            <w:r w:rsidRPr="00467478">
                              <w:rPr>
                                <w:b/>
                                <w:lang w:val="es-MX"/>
                              </w:rPr>
                              <w:t>X</w:t>
                            </w: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15B48652">
                      <wp:simplePos x="0" y="0"/>
                      <wp:positionH relativeFrom="column">
                        <wp:posOffset>1021375</wp:posOffset>
                      </wp:positionH>
                      <wp:positionV relativeFrom="paragraph">
                        <wp:posOffset>176073</wp:posOffset>
                      </wp:positionV>
                      <wp:extent cx="250441" cy="180550"/>
                      <wp:effectExtent l="0" t="0" r="29210" b="228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a:ln>
                                <a:solidFill>
                                  <a:srgbClr val="00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5EF22D"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" fillcolor="white [3201]"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lastRenderedPageBreak/>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Default="00D75A67" w:rsidP="00D75A67">
            <w:pPr>
              <w:pStyle w:val="Sinespaciado"/>
              <w:jc w:val="both"/>
              <w:rPr>
                <w:rFonts w:ascii="Arial" w:eastAsia="Calibri" w:hAnsi="Arial" w:cs="Arial"/>
                <w:lang w:val="es-MX"/>
              </w:rPr>
            </w:pPr>
          </w:p>
          <w:p w14:paraId="5D650AA6" w14:textId="4F4BED45" w:rsidR="0063405A" w:rsidRPr="0063405A" w:rsidRDefault="00535E96" w:rsidP="00D75A67">
            <w:pPr>
              <w:pStyle w:val="Sinespaciado"/>
              <w:jc w:val="both"/>
              <w:rPr>
                <w:rFonts w:ascii="Arial" w:eastAsia="Calibri" w:hAnsi="Arial" w:cs="Arial"/>
                <w:b/>
                <w:lang w:val="es-MX"/>
              </w:rPr>
            </w:pPr>
            <w:r>
              <w:rPr>
                <w:rFonts w:ascii="Arial" w:eastAsia="Calibri" w:hAnsi="Arial" w:cs="Arial"/>
                <w:b/>
                <w:lang w:val="es-MX"/>
              </w:rPr>
              <w:t>En el caso concreto</w:t>
            </w:r>
            <w:r w:rsidR="0063405A" w:rsidRPr="0063405A">
              <w:rPr>
                <w:rFonts w:ascii="Arial" w:eastAsia="Calibri" w:hAnsi="Arial" w:cs="Arial"/>
                <w:b/>
                <w:lang w:val="es-MX"/>
              </w:rPr>
              <w:t xml:space="preserve"> se prof</w:t>
            </w:r>
            <w:r>
              <w:rPr>
                <w:rFonts w:ascii="Arial" w:eastAsia="Calibri" w:hAnsi="Arial" w:cs="Arial"/>
                <w:b/>
                <w:lang w:val="es-MX"/>
              </w:rPr>
              <w:t xml:space="preserve">irió auto donde se </w:t>
            </w:r>
            <w:r w:rsidR="0063405A" w:rsidRPr="0063405A">
              <w:rPr>
                <w:rFonts w:ascii="Arial" w:eastAsia="Calibri" w:hAnsi="Arial" w:cs="Arial"/>
                <w:b/>
                <w:lang w:val="es-MX"/>
              </w:rPr>
              <w:t>incorporaron las pruebas oportunamente allegadas y así mismo, se fijó el litigio.</w:t>
            </w:r>
          </w:p>
          <w:p w14:paraId="3F402168" w14:textId="77777777" w:rsidR="0063405A" w:rsidRPr="001F2D25" w:rsidRDefault="0063405A"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Default="004430DA" w:rsidP="00222D4A">
            <w:pPr>
              <w:pStyle w:val="Sinespaciado"/>
              <w:rPr>
                <w:rFonts w:ascii="Arial" w:eastAsia="Calibri" w:hAnsi="Arial" w:cs="Arial"/>
                <w:lang w:val="es-MX"/>
              </w:rPr>
            </w:pPr>
          </w:p>
          <w:p w14:paraId="4C315260" w14:textId="54EC18ED" w:rsidR="0063405A" w:rsidRPr="0063405A" w:rsidRDefault="00535E96" w:rsidP="0063405A">
            <w:pPr>
              <w:pStyle w:val="Sinespaciado"/>
              <w:jc w:val="both"/>
              <w:rPr>
                <w:rFonts w:ascii="Arial" w:eastAsia="Calibri" w:hAnsi="Arial" w:cs="Arial"/>
                <w:b/>
                <w:lang w:val="es-MX"/>
              </w:rPr>
            </w:pPr>
            <w:r>
              <w:rPr>
                <w:rFonts w:ascii="Arial" w:eastAsia="Calibri" w:hAnsi="Arial" w:cs="Arial"/>
                <w:b/>
                <w:lang w:val="es-MX"/>
              </w:rPr>
              <w:t>Las partes presentaron de manera escrita sus alegatos de conclusión y el juez finalmente dicta sentencia anticipada en la cual se deniegan las pretensiones de la demanda.</w:t>
            </w:r>
          </w:p>
          <w:p w14:paraId="51546011" w14:textId="77777777" w:rsidR="0063405A" w:rsidRDefault="0063405A" w:rsidP="00A461DF">
            <w:pPr>
              <w:pStyle w:val="Sinespaciado"/>
              <w:jc w:val="both"/>
              <w:rPr>
                <w:rFonts w:ascii="Arial" w:eastAsia="Calibri" w:hAnsi="Arial" w:cs="Arial"/>
                <w:b/>
                <w:i/>
                <w:sz w:val="18"/>
                <w:szCs w:val="18"/>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xml:space="preserve">: Sandra </w:t>
            </w:r>
            <w:proofErr w:type="spellStart"/>
            <w:r w:rsidRPr="001F2D25">
              <w:rPr>
                <w:rFonts w:ascii="Arial" w:eastAsia="Calibri" w:hAnsi="Arial" w:cs="Arial"/>
                <w:i/>
                <w:sz w:val="18"/>
                <w:szCs w:val="18"/>
                <w:lang w:val="es-MX"/>
              </w:rPr>
              <w:t>Lisset</w:t>
            </w:r>
            <w:proofErr w:type="spellEnd"/>
            <w:r w:rsidRPr="001F2D25">
              <w:rPr>
                <w:rFonts w:ascii="Arial" w:eastAsia="Calibri" w:hAnsi="Arial" w:cs="Arial"/>
                <w:i/>
                <w:sz w:val="18"/>
                <w:szCs w:val="18"/>
                <w:lang w:val="es-MX"/>
              </w:rPr>
              <w:t xml:space="preserve"> Ibarra Vélez. veintiuno (21) de junio de </w:t>
            </w:r>
            <w:proofErr w:type="gramStart"/>
            <w:r w:rsidRPr="001F2D25">
              <w:rPr>
                <w:rFonts w:ascii="Arial" w:eastAsia="Calibri" w:hAnsi="Arial" w:cs="Arial"/>
                <w:i/>
                <w:sz w:val="18"/>
                <w:szCs w:val="18"/>
                <w:lang w:val="es-MX"/>
              </w:rPr>
              <w:t>dos mil veintiuno</w:t>
            </w:r>
            <w:proofErr w:type="gramEnd"/>
            <w:r w:rsidRPr="001F2D25">
              <w:rPr>
                <w:rFonts w:ascii="Arial" w:eastAsia="Calibri" w:hAnsi="Arial" w:cs="Arial"/>
                <w:i/>
                <w:sz w:val="18"/>
                <w:szCs w:val="18"/>
                <w:lang w:val="es-MX"/>
              </w:rPr>
              <w:t xml:space="preserve">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 xml:space="preserve">Si la solicitud se hace por escrito, las partes podrán allegar con la petición de emisión de sentencia anticipada, sus alegatos de conclusión, de lo cual, se dará traslado por diez </w:t>
            </w:r>
            <w:r w:rsidRPr="001F2D25">
              <w:rPr>
                <w:rFonts w:ascii="Arial" w:hAnsi="Arial" w:cs="Arial"/>
                <w:iCs/>
              </w:rPr>
              <w:lastRenderedPageBreak/>
              <w:t>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D3AFC5" w14:textId="77777777" w:rsidR="00A54FBC" w:rsidRDefault="00A54FBC">
      <w:pPr>
        <w:spacing w:after="0" w:line="240" w:lineRule="auto"/>
      </w:pPr>
      <w:r>
        <w:separator/>
      </w:r>
    </w:p>
  </w:endnote>
  <w:endnote w:type="continuationSeparator" w:id="0">
    <w:p w14:paraId="39EDDB57" w14:textId="77777777" w:rsidR="00A54FBC" w:rsidRDefault="00A54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0"/>
    <w:family w:val="roman"/>
    <w:notTrueType/>
    <w:pitch w:val="default"/>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0566093"/>
      <w:docPartObj>
        <w:docPartGallery w:val="Page Numbers (Bottom of Page)"/>
        <w:docPartUnique/>
      </w:docPartObj>
    </w:sdtPr>
    <w:sdtEndPr/>
    <w:sdtContent>
      <w:p w14:paraId="586E939E" w14:textId="5775463F" w:rsidR="00224C42" w:rsidRDefault="00F57547">
        <w:pPr>
          <w:pStyle w:val="Piedepgina"/>
          <w:jc w:val="right"/>
        </w:pPr>
        <w:r>
          <w:fldChar w:fldCharType="begin"/>
        </w:r>
        <w:r>
          <w:instrText>PAGE   \* MERGEFORMAT</w:instrText>
        </w:r>
        <w:r>
          <w:fldChar w:fldCharType="separate"/>
        </w:r>
        <w:r w:rsidR="00543277" w:rsidRPr="00543277">
          <w:rPr>
            <w:noProof/>
            <w:lang w:val="es-ES"/>
          </w:rPr>
          <w:t>4</w:t>
        </w:r>
        <w:r>
          <w:fldChar w:fldCharType="end"/>
        </w:r>
      </w:p>
    </w:sdtContent>
  </w:sdt>
  <w:p w14:paraId="2521E8EB" w14:textId="77777777" w:rsidR="00224C42" w:rsidRDefault="00543277">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4958699"/>
      <w:docPartObj>
        <w:docPartGallery w:val="Page Numbers (Bottom of Page)"/>
        <w:docPartUnique/>
      </w:docPartObj>
    </w:sdtPr>
    <w:sdtEndPr/>
    <w:sdtContent>
      <w:p w14:paraId="65574588" w14:textId="7F76DC8F" w:rsidR="00224C42" w:rsidRDefault="00F57547">
        <w:pPr>
          <w:pStyle w:val="Piedepgina"/>
          <w:jc w:val="right"/>
        </w:pPr>
        <w:r>
          <w:fldChar w:fldCharType="begin"/>
        </w:r>
        <w:r>
          <w:instrText>PAGE   \* MERGEFORMAT</w:instrText>
        </w:r>
        <w:r>
          <w:fldChar w:fldCharType="separate"/>
        </w:r>
        <w:r w:rsidR="00543277" w:rsidRPr="00543277">
          <w:rPr>
            <w:noProof/>
            <w:lang w:val="es-ES"/>
          </w:rPr>
          <w:t>1</w:t>
        </w:r>
        <w:r>
          <w:fldChar w:fldCharType="end"/>
        </w:r>
      </w:p>
    </w:sdtContent>
  </w:sdt>
  <w:p w14:paraId="60134C65" w14:textId="77777777" w:rsidR="00224C42" w:rsidRDefault="0054327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0294E7" w14:textId="77777777" w:rsidR="00A54FBC" w:rsidRDefault="00A54FBC">
      <w:pPr>
        <w:spacing w:after="0" w:line="240" w:lineRule="auto"/>
      </w:pPr>
      <w:r>
        <w:separator/>
      </w:r>
    </w:p>
  </w:footnote>
  <w:footnote w:type="continuationSeparator" w:id="0">
    <w:p w14:paraId="08CABECF" w14:textId="77777777" w:rsidR="00A54FBC" w:rsidRDefault="00A54F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ECD"/>
    <w:rsid w:val="000D6A0D"/>
    <w:rsid w:val="000F105D"/>
    <w:rsid w:val="00127C6E"/>
    <w:rsid w:val="00195C31"/>
    <w:rsid w:val="001C54E3"/>
    <w:rsid w:val="001F2D25"/>
    <w:rsid w:val="00222B39"/>
    <w:rsid w:val="00222D4A"/>
    <w:rsid w:val="0023682D"/>
    <w:rsid w:val="00245C3E"/>
    <w:rsid w:val="002971BC"/>
    <w:rsid w:val="002E0562"/>
    <w:rsid w:val="002E526E"/>
    <w:rsid w:val="002F6A16"/>
    <w:rsid w:val="002F7D1D"/>
    <w:rsid w:val="00306339"/>
    <w:rsid w:val="00341FFF"/>
    <w:rsid w:val="003A0FA3"/>
    <w:rsid w:val="003B379B"/>
    <w:rsid w:val="00407892"/>
    <w:rsid w:val="004430DA"/>
    <w:rsid w:val="00462075"/>
    <w:rsid w:val="00467478"/>
    <w:rsid w:val="004C270A"/>
    <w:rsid w:val="00532C33"/>
    <w:rsid w:val="00535E96"/>
    <w:rsid w:val="00543277"/>
    <w:rsid w:val="00565605"/>
    <w:rsid w:val="00591BD3"/>
    <w:rsid w:val="005B3ECD"/>
    <w:rsid w:val="005C690E"/>
    <w:rsid w:val="005D343D"/>
    <w:rsid w:val="0063405A"/>
    <w:rsid w:val="006E320B"/>
    <w:rsid w:val="00764314"/>
    <w:rsid w:val="00772BB4"/>
    <w:rsid w:val="007D59E3"/>
    <w:rsid w:val="00823B31"/>
    <w:rsid w:val="00857522"/>
    <w:rsid w:val="00926ADA"/>
    <w:rsid w:val="00965363"/>
    <w:rsid w:val="0096597C"/>
    <w:rsid w:val="009E3199"/>
    <w:rsid w:val="00A42919"/>
    <w:rsid w:val="00A461DF"/>
    <w:rsid w:val="00A54FBC"/>
    <w:rsid w:val="00A62E46"/>
    <w:rsid w:val="00B47DA4"/>
    <w:rsid w:val="00B713D2"/>
    <w:rsid w:val="00BA7994"/>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70D4A"/>
    <w:rsid w:val="00E93701"/>
    <w:rsid w:val="00EB3514"/>
    <w:rsid w:val="00ED4ECD"/>
    <w:rsid w:val="00EE219B"/>
    <w:rsid w:val="00F06DA8"/>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649604"/>
  <w15:docId w15:val="{39E56F51-4B79-4B68-A75D-62A86530E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456EFC-77A6-4CE5-8D41-7399CD2A9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991</Words>
  <Characters>5452</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CSJ</cp:lastModifiedBy>
  <cp:revision>2</cp:revision>
  <dcterms:created xsi:type="dcterms:W3CDTF">2021-09-03T21:52:00Z</dcterms:created>
  <dcterms:modified xsi:type="dcterms:W3CDTF">2021-09-03T21:52:00Z</dcterms:modified>
</cp:coreProperties>
</file>