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themeColor="background1"/>
  <w:body>
    <w:p w14:paraId="42FA290A" w14:textId="0C317B67" w:rsidR="007003F1" w:rsidRDefault="007003F1" w:rsidP="00C61E10">
      <w:pPr>
        <w:spacing w:line="360" w:lineRule="auto"/>
        <w:rPr>
          <w:rFonts w:ascii="Arial" w:hAnsi="Arial" w:cs="Arial"/>
          <w:sz w:val="22"/>
          <w:szCs w:val="22"/>
        </w:rPr>
      </w:pPr>
    </w:p>
    <w:p w14:paraId="1CCE6472" w14:textId="77777777" w:rsidR="007003F1" w:rsidRPr="00C61E10" w:rsidRDefault="007003F1" w:rsidP="007003F1">
      <w:pPr>
        <w:jc w:val="center"/>
        <w:rPr>
          <w:rFonts w:ascii="Arial" w:hAnsi="Arial" w:cs="Arial"/>
          <w:b/>
          <w:bCs/>
          <w:sz w:val="22"/>
          <w:szCs w:val="22"/>
        </w:rPr>
      </w:pPr>
      <w:r w:rsidRPr="00C61E10">
        <w:rPr>
          <w:rFonts w:ascii="Arial" w:hAnsi="Arial" w:cs="Arial"/>
          <w:b/>
          <w:bCs/>
          <w:sz w:val="22"/>
          <w:szCs w:val="22"/>
        </w:rPr>
        <w:t xml:space="preserve">JUZGADO OCTAVO ADMINISTRATIVO ORAL DEL CIRCUITO </w:t>
      </w:r>
    </w:p>
    <w:p w14:paraId="34F02B21" w14:textId="77777777" w:rsidR="007003F1" w:rsidRPr="00C61E10" w:rsidRDefault="007003F1" w:rsidP="007003F1">
      <w:pPr>
        <w:jc w:val="center"/>
        <w:rPr>
          <w:rFonts w:ascii="Arial" w:hAnsi="Arial" w:cs="Arial"/>
          <w:b/>
          <w:bCs/>
          <w:sz w:val="22"/>
          <w:szCs w:val="22"/>
        </w:rPr>
      </w:pPr>
      <w:r w:rsidRPr="00C61E10">
        <w:rPr>
          <w:rFonts w:ascii="Arial" w:hAnsi="Arial" w:cs="Arial"/>
          <w:b/>
          <w:bCs/>
          <w:sz w:val="22"/>
          <w:szCs w:val="22"/>
        </w:rPr>
        <w:t>JUDICIAL DE MONTERIA</w:t>
      </w:r>
    </w:p>
    <w:p w14:paraId="7CB34FED" w14:textId="77777777" w:rsidR="007003F1" w:rsidRPr="00C61E10" w:rsidRDefault="007003F1" w:rsidP="007003F1">
      <w:pPr>
        <w:jc w:val="center"/>
        <w:rPr>
          <w:rFonts w:ascii="Arial" w:hAnsi="Arial" w:cs="Arial"/>
          <w:sz w:val="22"/>
          <w:szCs w:val="22"/>
        </w:rPr>
      </w:pPr>
    </w:p>
    <w:p w14:paraId="060E271F" w14:textId="2406B346" w:rsidR="007003F1" w:rsidRPr="00C61E10" w:rsidRDefault="007003F1" w:rsidP="007003F1">
      <w:pPr>
        <w:jc w:val="center"/>
        <w:rPr>
          <w:rFonts w:ascii="Arial" w:eastAsia="Batang" w:hAnsi="Arial" w:cs="Arial"/>
          <w:sz w:val="22"/>
          <w:szCs w:val="22"/>
          <w:lang w:eastAsia="en-US"/>
        </w:rPr>
      </w:pPr>
      <w:r>
        <w:rPr>
          <w:rFonts w:ascii="Arial" w:eastAsia="Batang" w:hAnsi="Arial" w:cs="Arial"/>
          <w:sz w:val="22"/>
          <w:szCs w:val="22"/>
          <w:lang w:eastAsia="en-US"/>
        </w:rPr>
        <w:t xml:space="preserve">Montería, </w:t>
      </w:r>
      <w:r w:rsidR="00CB4789">
        <w:rPr>
          <w:rFonts w:ascii="Arial" w:eastAsia="Batang" w:hAnsi="Arial" w:cs="Arial"/>
          <w:sz w:val="22"/>
          <w:szCs w:val="22"/>
          <w:lang w:eastAsia="en-US"/>
        </w:rPr>
        <w:t>primero</w:t>
      </w:r>
      <w:r w:rsidR="008F5733">
        <w:rPr>
          <w:rFonts w:ascii="Arial" w:eastAsia="Batang" w:hAnsi="Arial" w:cs="Arial"/>
          <w:sz w:val="22"/>
          <w:szCs w:val="22"/>
          <w:lang w:eastAsia="en-US"/>
        </w:rPr>
        <w:t xml:space="preserve"> </w:t>
      </w:r>
      <w:r>
        <w:rPr>
          <w:rFonts w:ascii="Arial" w:eastAsia="Batang" w:hAnsi="Arial" w:cs="Arial"/>
          <w:sz w:val="22"/>
          <w:szCs w:val="22"/>
          <w:lang w:eastAsia="en-US"/>
        </w:rPr>
        <w:t>(</w:t>
      </w:r>
      <w:r w:rsidR="00CB4789">
        <w:rPr>
          <w:rFonts w:ascii="Arial" w:eastAsia="Batang" w:hAnsi="Arial" w:cs="Arial"/>
          <w:sz w:val="22"/>
          <w:szCs w:val="22"/>
          <w:lang w:eastAsia="en-US"/>
        </w:rPr>
        <w:t>1</w:t>
      </w:r>
      <w:r w:rsidRPr="00C61E10">
        <w:rPr>
          <w:rFonts w:ascii="Arial" w:eastAsia="Batang" w:hAnsi="Arial" w:cs="Arial"/>
          <w:sz w:val="22"/>
          <w:szCs w:val="22"/>
          <w:lang w:eastAsia="en-US"/>
        </w:rPr>
        <w:t xml:space="preserve">) de </w:t>
      </w:r>
      <w:r w:rsidR="00CB4789">
        <w:rPr>
          <w:rFonts w:ascii="Arial" w:eastAsia="Batang" w:hAnsi="Arial" w:cs="Arial"/>
          <w:sz w:val="22"/>
          <w:szCs w:val="22"/>
          <w:lang w:eastAsia="en-US"/>
        </w:rPr>
        <w:t xml:space="preserve">septiembre </w:t>
      </w:r>
      <w:r w:rsidRPr="00C61E10">
        <w:rPr>
          <w:rFonts w:ascii="Arial" w:eastAsia="Batang" w:hAnsi="Arial" w:cs="Arial"/>
          <w:sz w:val="22"/>
          <w:szCs w:val="22"/>
          <w:lang w:eastAsia="en-US"/>
        </w:rPr>
        <w:t>de</w:t>
      </w:r>
      <w:r w:rsidR="00EB6E3C">
        <w:rPr>
          <w:rFonts w:ascii="Arial" w:eastAsia="Batang" w:hAnsi="Arial" w:cs="Arial"/>
          <w:sz w:val="22"/>
          <w:szCs w:val="22"/>
          <w:lang w:eastAsia="en-US"/>
        </w:rPr>
        <w:t xml:space="preserve"> </w:t>
      </w:r>
      <w:r w:rsidRPr="00C61E10">
        <w:rPr>
          <w:rFonts w:ascii="Arial" w:eastAsia="Batang" w:hAnsi="Arial" w:cs="Arial"/>
          <w:sz w:val="22"/>
          <w:szCs w:val="22"/>
          <w:lang w:eastAsia="en-US"/>
        </w:rPr>
        <w:t>dos mil veintiuno (2021)</w:t>
      </w:r>
    </w:p>
    <w:p w14:paraId="67FF72A7" w14:textId="77777777" w:rsidR="007003F1" w:rsidRPr="00C61E10" w:rsidRDefault="007003F1" w:rsidP="007003F1">
      <w:pPr>
        <w:rPr>
          <w:rFonts w:ascii="Arial" w:eastAsia="Batang" w:hAnsi="Arial" w:cs="Arial"/>
          <w:sz w:val="22"/>
          <w:szCs w:val="22"/>
          <w:lang w:eastAsia="en-US"/>
        </w:rPr>
      </w:pPr>
    </w:p>
    <w:p w14:paraId="4DDE58D1" w14:textId="77777777" w:rsidR="007003F1" w:rsidRPr="00C61E10" w:rsidRDefault="007003F1" w:rsidP="007003F1">
      <w:pPr>
        <w:rPr>
          <w:rFonts w:ascii="Arial" w:eastAsia="Batang" w:hAnsi="Arial" w:cs="Arial"/>
          <w:sz w:val="22"/>
          <w:szCs w:val="22"/>
          <w:lang w:eastAsia="en-US"/>
        </w:rPr>
      </w:pPr>
    </w:p>
    <w:p w14:paraId="66023632" w14:textId="1F6AF970" w:rsidR="007003F1" w:rsidRPr="00C61E10" w:rsidRDefault="007003F1" w:rsidP="007003F1">
      <w:pPr>
        <w:pStyle w:val="Sinespaciado"/>
        <w:jc w:val="center"/>
        <w:rPr>
          <w:b/>
          <w:sz w:val="22"/>
          <w:szCs w:val="22"/>
        </w:rPr>
      </w:pPr>
      <w:r w:rsidRPr="00C61E10">
        <w:rPr>
          <w:b/>
          <w:sz w:val="22"/>
          <w:szCs w:val="22"/>
        </w:rPr>
        <w:t>SE ANUNCIA QUE SE PROFERIR</w:t>
      </w:r>
      <w:r w:rsidR="001B2394">
        <w:rPr>
          <w:b/>
          <w:sz w:val="22"/>
          <w:szCs w:val="22"/>
        </w:rPr>
        <w:t>Á</w:t>
      </w:r>
      <w:r w:rsidRPr="00C61E10">
        <w:rPr>
          <w:b/>
          <w:sz w:val="22"/>
          <w:szCs w:val="22"/>
        </w:rPr>
        <w:t xml:space="preserve"> SENTENCIA ANTICIPADA Y SE CORRE TRASLADO PARA ALEGAR DE CONCLUSI</w:t>
      </w:r>
      <w:r w:rsidR="001B2394">
        <w:rPr>
          <w:b/>
          <w:sz w:val="22"/>
          <w:szCs w:val="22"/>
        </w:rPr>
        <w:t>Ó</w:t>
      </w:r>
      <w:r w:rsidRPr="00C61E10">
        <w:rPr>
          <w:b/>
          <w:sz w:val="22"/>
          <w:szCs w:val="22"/>
        </w:rPr>
        <w:t xml:space="preserve">N POR ESCRITO </w:t>
      </w:r>
    </w:p>
    <w:tbl>
      <w:tblPr>
        <w:tblpPr w:leftFromText="141" w:rightFromText="141" w:vertAnchor="text" w:horzAnchor="margin" w:tblpXSpec="right" w:tblpY="21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2"/>
        <w:gridCol w:w="6141"/>
      </w:tblGrid>
      <w:tr w:rsidR="007003F1" w:rsidRPr="00C61E10" w14:paraId="560A2062" w14:textId="77777777" w:rsidTr="00070D0B">
        <w:tc>
          <w:tcPr>
            <w:tcW w:w="2122" w:type="dxa"/>
            <w:shd w:val="clear" w:color="auto" w:fill="auto"/>
          </w:tcPr>
          <w:p w14:paraId="7DE6080F" w14:textId="77777777" w:rsidR="007003F1" w:rsidRPr="00C61E10" w:rsidRDefault="007003F1" w:rsidP="00070D0B">
            <w:pPr>
              <w:rPr>
                <w:rFonts w:ascii="Arial" w:hAnsi="Arial" w:cs="Arial"/>
                <w:b/>
                <w:bCs/>
                <w:sz w:val="22"/>
                <w:szCs w:val="22"/>
                <w:lang w:val="es-CO"/>
              </w:rPr>
            </w:pPr>
            <w:r w:rsidRPr="00C61E10">
              <w:rPr>
                <w:rFonts w:ascii="Arial" w:hAnsi="Arial" w:cs="Arial"/>
                <w:b/>
                <w:bCs/>
                <w:sz w:val="22"/>
                <w:szCs w:val="22"/>
                <w:lang w:val="es-CO"/>
              </w:rPr>
              <w:t>Medio de Control</w:t>
            </w:r>
          </w:p>
        </w:tc>
        <w:tc>
          <w:tcPr>
            <w:tcW w:w="6141" w:type="dxa"/>
            <w:shd w:val="clear" w:color="auto" w:fill="auto"/>
          </w:tcPr>
          <w:p w14:paraId="7CD016DD" w14:textId="77777777" w:rsidR="007003F1" w:rsidRPr="00C61E10" w:rsidRDefault="007003F1" w:rsidP="00070D0B">
            <w:pPr>
              <w:rPr>
                <w:rFonts w:ascii="Arial" w:hAnsi="Arial" w:cs="Arial"/>
                <w:bCs/>
                <w:sz w:val="22"/>
                <w:szCs w:val="22"/>
                <w:lang w:val="es-CO"/>
              </w:rPr>
            </w:pPr>
            <w:r w:rsidRPr="00C61E10">
              <w:rPr>
                <w:rFonts w:ascii="Arial" w:hAnsi="Arial" w:cs="Arial"/>
                <w:bCs/>
                <w:sz w:val="22"/>
                <w:szCs w:val="22"/>
                <w:lang w:val="es-CO"/>
              </w:rPr>
              <w:t xml:space="preserve">Nulidad y Restablecimiento del Derecho </w:t>
            </w:r>
          </w:p>
        </w:tc>
      </w:tr>
      <w:tr w:rsidR="007003F1" w:rsidRPr="00C61E10" w14:paraId="5B6F267A" w14:textId="77777777" w:rsidTr="00070D0B">
        <w:tc>
          <w:tcPr>
            <w:tcW w:w="2122" w:type="dxa"/>
            <w:shd w:val="clear" w:color="auto" w:fill="auto"/>
          </w:tcPr>
          <w:p w14:paraId="5D89326E" w14:textId="77777777" w:rsidR="007003F1" w:rsidRPr="00C61E10" w:rsidRDefault="007003F1" w:rsidP="00070D0B">
            <w:pPr>
              <w:rPr>
                <w:rFonts w:ascii="Arial" w:hAnsi="Arial" w:cs="Arial"/>
                <w:b/>
                <w:bCs/>
                <w:sz w:val="22"/>
                <w:szCs w:val="22"/>
                <w:lang w:val="es-CO"/>
              </w:rPr>
            </w:pPr>
            <w:r w:rsidRPr="00C61E10">
              <w:rPr>
                <w:rFonts w:ascii="Arial" w:hAnsi="Arial" w:cs="Arial"/>
                <w:b/>
                <w:bCs/>
                <w:sz w:val="22"/>
                <w:szCs w:val="22"/>
                <w:lang w:val="es-CO"/>
              </w:rPr>
              <w:t>Radicación</w:t>
            </w:r>
          </w:p>
        </w:tc>
        <w:tc>
          <w:tcPr>
            <w:tcW w:w="6141" w:type="dxa"/>
            <w:shd w:val="clear" w:color="auto" w:fill="auto"/>
          </w:tcPr>
          <w:p w14:paraId="73609633" w14:textId="73B444A0" w:rsidR="007003F1" w:rsidRPr="00C61E10" w:rsidRDefault="007003F1" w:rsidP="00070D0B">
            <w:pPr>
              <w:rPr>
                <w:rFonts w:ascii="Arial" w:hAnsi="Arial" w:cs="Arial"/>
                <w:b/>
                <w:bCs/>
                <w:sz w:val="22"/>
                <w:szCs w:val="22"/>
                <w:lang w:val="es-CO"/>
              </w:rPr>
            </w:pPr>
            <w:r>
              <w:rPr>
                <w:rFonts w:ascii="Arial" w:hAnsi="Arial" w:cs="Arial"/>
                <w:sz w:val="22"/>
                <w:szCs w:val="22"/>
              </w:rPr>
              <w:t>23.001.33.33.00</w:t>
            </w:r>
            <w:r w:rsidR="00EB6E3C">
              <w:rPr>
                <w:rFonts w:ascii="Arial" w:hAnsi="Arial" w:cs="Arial"/>
                <w:sz w:val="22"/>
                <w:szCs w:val="22"/>
              </w:rPr>
              <w:t>7</w:t>
            </w:r>
            <w:r>
              <w:rPr>
                <w:rFonts w:ascii="Arial" w:hAnsi="Arial" w:cs="Arial"/>
                <w:sz w:val="22"/>
                <w:szCs w:val="22"/>
              </w:rPr>
              <w:t>.201</w:t>
            </w:r>
            <w:r w:rsidR="00EB6E3C">
              <w:rPr>
                <w:rFonts w:ascii="Arial" w:hAnsi="Arial" w:cs="Arial"/>
                <w:sz w:val="22"/>
                <w:szCs w:val="22"/>
              </w:rPr>
              <w:t>7.00656.00</w:t>
            </w:r>
          </w:p>
        </w:tc>
      </w:tr>
      <w:tr w:rsidR="007003F1" w:rsidRPr="00C61E10" w14:paraId="69CA1547" w14:textId="77777777" w:rsidTr="00070D0B">
        <w:tc>
          <w:tcPr>
            <w:tcW w:w="2122" w:type="dxa"/>
            <w:shd w:val="clear" w:color="auto" w:fill="auto"/>
          </w:tcPr>
          <w:p w14:paraId="5223EB37" w14:textId="77777777" w:rsidR="007003F1" w:rsidRPr="00C61E10" w:rsidRDefault="007003F1" w:rsidP="00070D0B">
            <w:pPr>
              <w:rPr>
                <w:rFonts w:ascii="Arial" w:hAnsi="Arial" w:cs="Arial"/>
                <w:b/>
                <w:bCs/>
                <w:sz w:val="22"/>
                <w:szCs w:val="22"/>
                <w:lang w:val="es-CO"/>
              </w:rPr>
            </w:pPr>
            <w:r w:rsidRPr="00C61E10">
              <w:rPr>
                <w:rFonts w:ascii="Arial" w:hAnsi="Arial" w:cs="Arial"/>
                <w:b/>
                <w:bCs/>
                <w:sz w:val="22"/>
                <w:szCs w:val="22"/>
                <w:lang w:val="es-CO"/>
              </w:rPr>
              <w:t>Demandante</w:t>
            </w:r>
          </w:p>
        </w:tc>
        <w:tc>
          <w:tcPr>
            <w:tcW w:w="6141" w:type="dxa"/>
            <w:shd w:val="clear" w:color="auto" w:fill="auto"/>
          </w:tcPr>
          <w:p w14:paraId="47036F1A" w14:textId="5C556A8C" w:rsidR="007003F1" w:rsidRPr="00EB6E3C" w:rsidRDefault="00EB6E3C" w:rsidP="00070D0B">
            <w:pPr>
              <w:rPr>
                <w:rFonts w:ascii="Arial" w:hAnsi="Arial" w:cs="Arial"/>
                <w:sz w:val="22"/>
                <w:szCs w:val="22"/>
                <w:lang w:val="es-CO"/>
              </w:rPr>
            </w:pPr>
            <w:r>
              <w:rPr>
                <w:rFonts w:ascii="Arial" w:hAnsi="Arial" w:cs="Arial"/>
                <w:sz w:val="22"/>
                <w:szCs w:val="22"/>
                <w:lang w:val="es-CO"/>
              </w:rPr>
              <w:t>Oleoducto Bicentenario de Colombia</w:t>
            </w:r>
          </w:p>
        </w:tc>
      </w:tr>
      <w:tr w:rsidR="007003F1" w:rsidRPr="00C61E10" w14:paraId="47802723" w14:textId="77777777" w:rsidTr="00070D0B">
        <w:tc>
          <w:tcPr>
            <w:tcW w:w="2122" w:type="dxa"/>
            <w:shd w:val="clear" w:color="auto" w:fill="auto"/>
          </w:tcPr>
          <w:p w14:paraId="089F4706" w14:textId="77777777" w:rsidR="007003F1" w:rsidRPr="00C61E10" w:rsidRDefault="007003F1" w:rsidP="00070D0B">
            <w:pPr>
              <w:rPr>
                <w:rFonts w:ascii="Arial" w:hAnsi="Arial" w:cs="Arial"/>
                <w:b/>
                <w:bCs/>
                <w:sz w:val="22"/>
                <w:szCs w:val="22"/>
                <w:lang w:val="es-CO"/>
              </w:rPr>
            </w:pPr>
            <w:r w:rsidRPr="00C61E10">
              <w:rPr>
                <w:rFonts w:ascii="Arial" w:hAnsi="Arial" w:cs="Arial"/>
                <w:b/>
                <w:bCs/>
                <w:sz w:val="22"/>
                <w:szCs w:val="22"/>
                <w:lang w:val="es-CO"/>
              </w:rPr>
              <w:t>Demandando</w:t>
            </w:r>
          </w:p>
        </w:tc>
        <w:tc>
          <w:tcPr>
            <w:tcW w:w="6141" w:type="dxa"/>
            <w:shd w:val="clear" w:color="auto" w:fill="auto"/>
          </w:tcPr>
          <w:p w14:paraId="617458D1" w14:textId="766AA34E" w:rsidR="007003F1" w:rsidRPr="00C61E10" w:rsidRDefault="007003F1" w:rsidP="00070D0B">
            <w:pPr>
              <w:rPr>
                <w:rFonts w:ascii="Arial" w:hAnsi="Arial" w:cs="Arial"/>
                <w:bCs/>
                <w:sz w:val="22"/>
                <w:szCs w:val="22"/>
                <w:lang w:val="es-CO"/>
              </w:rPr>
            </w:pPr>
            <w:r w:rsidRPr="00C61E10">
              <w:rPr>
                <w:rFonts w:ascii="Arial" w:hAnsi="Arial" w:cs="Arial"/>
                <w:bCs/>
                <w:sz w:val="22"/>
                <w:szCs w:val="22"/>
                <w:lang w:val="es-CO"/>
              </w:rPr>
              <w:t xml:space="preserve">Municipio de </w:t>
            </w:r>
            <w:r w:rsidR="00EB6E3C">
              <w:rPr>
                <w:rFonts w:ascii="Arial" w:hAnsi="Arial" w:cs="Arial"/>
                <w:bCs/>
                <w:sz w:val="22"/>
                <w:szCs w:val="22"/>
                <w:lang w:val="es-CO"/>
              </w:rPr>
              <w:t>San Antero</w:t>
            </w:r>
          </w:p>
        </w:tc>
      </w:tr>
    </w:tbl>
    <w:p w14:paraId="1A6A420F" w14:textId="77777777" w:rsidR="007003F1" w:rsidRPr="00C61E10" w:rsidRDefault="007003F1" w:rsidP="007003F1">
      <w:pPr>
        <w:rPr>
          <w:rFonts w:ascii="Arial" w:hAnsi="Arial" w:cs="Arial"/>
          <w:b/>
          <w:bCs/>
          <w:sz w:val="22"/>
          <w:szCs w:val="22"/>
          <w:lang w:val="es-CO"/>
        </w:rPr>
      </w:pPr>
    </w:p>
    <w:p w14:paraId="7974F2D7" w14:textId="77777777" w:rsidR="007003F1" w:rsidRPr="00C61E10" w:rsidRDefault="007003F1" w:rsidP="007003F1">
      <w:pPr>
        <w:rPr>
          <w:rFonts w:ascii="Arial" w:hAnsi="Arial" w:cs="Arial"/>
          <w:b/>
          <w:bCs/>
          <w:sz w:val="22"/>
          <w:szCs w:val="22"/>
          <w:lang w:val="es-CO"/>
        </w:rPr>
      </w:pPr>
    </w:p>
    <w:p w14:paraId="1695278E" w14:textId="77777777" w:rsidR="007003F1" w:rsidRPr="00C61E10" w:rsidRDefault="007003F1" w:rsidP="007003F1">
      <w:pPr>
        <w:rPr>
          <w:rFonts w:ascii="Arial" w:hAnsi="Arial" w:cs="Arial"/>
          <w:b/>
          <w:bCs/>
          <w:sz w:val="22"/>
          <w:szCs w:val="22"/>
          <w:lang w:val="es-ES_tradnl"/>
        </w:rPr>
      </w:pPr>
    </w:p>
    <w:p w14:paraId="731B3964" w14:textId="77777777" w:rsidR="007003F1" w:rsidRPr="00C61E10" w:rsidRDefault="007003F1" w:rsidP="007003F1">
      <w:pPr>
        <w:rPr>
          <w:rFonts w:ascii="Arial" w:hAnsi="Arial" w:cs="Arial"/>
          <w:b/>
          <w:bCs/>
          <w:sz w:val="22"/>
          <w:szCs w:val="22"/>
          <w:lang w:val="es-CO"/>
        </w:rPr>
      </w:pPr>
    </w:p>
    <w:p w14:paraId="7675A41E" w14:textId="77777777" w:rsidR="007003F1" w:rsidRPr="00C61E10" w:rsidRDefault="007003F1" w:rsidP="007003F1">
      <w:pPr>
        <w:rPr>
          <w:rFonts w:ascii="Arial" w:hAnsi="Arial" w:cs="Arial"/>
          <w:b/>
          <w:bCs/>
          <w:sz w:val="22"/>
          <w:szCs w:val="22"/>
          <w:lang w:val="es-CO"/>
        </w:rPr>
      </w:pPr>
    </w:p>
    <w:p w14:paraId="1A25F73B" w14:textId="77777777" w:rsidR="007003F1" w:rsidRPr="00C61E10" w:rsidRDefault="007003F1" w:rsidP="007003F1">
      <w:pPr>
        <w:spacing w:line="360" w:lineRule="auto"/>
        <w:jc w:val="both"/>
        <w:rPr>
          <w:rFonts w:ascii="Arial" w:hAnsi="Arial" w:cs="Arial"/>
          <w:color w:val="FF0000"/>
          <w:sz w:val="22"/>
          <w:szCs w:val="22"/>
        </w:rPr>
      </w:pPr>
    </w:p>
    <w:p w14:paraId="3D8A4E4D" w14:textId="77777777" w:rsidR="007003F1" w:rsidRPr="00C61E10" w:rsidRDefault="007003F1" w:rsidP="007003F1">
      <w:pPr>
        <w:spacing w:line="360" w:lineRule="auto"/>
        <w:jc w:val="both"/>
        <w:rPr>
          <w:rFonts w:ascii="Arial" w:hAnsi="Arial" w:cs="Arial"/>
          <w:bCs/>
          <w:sz w:val="22"/>
          <w:szCs w:val="22"/>
          <w:lang w:val="es-CO"/>
        </w:rPr>
      </w:pPr>
      <w:r w:rsidRPr="00C61E10">
        <w:rPr>
          <w:rFonts w:ascii="Arial" w:hAnsi="Arial" w:cs="Arial"/>
          <w:sz w:val="22"/>
          <w:szCs w:val="22"/>
        </w:rPr>
        <w:t xml:space="preserve">En el presente asunto sería del caso </w:t>
      </w:r>
      <w:r w:rsidRPr="00C61E10">
        <w:rPr>
          <w:rFonts w:ascii="Arial" w:hAnsi="Arial" w:cs="Arial"/>
          <w:bCs/>
          <w:sz w:val="22"/>
          <w:szCs w:val="22"/>
          <w:lang w:val="es-CO"/>
        </w:rPr>
        <w:t>convocar a audiencia inicial para la fijación del litigio, el decreto de pruebas y su práctica subsiguiente. Sin embargo, estudiado el expediente se verifica que se cumple con las hipótesis del artículo 42 de la Ley 2081 de 2021, que permite dictar sentencia anticipada, por lo que se procede a correr traslado para alegar de conclusión y para que el Ministerio Público rinda concepto.</w:t>
      </w:r>
    </w:p>
    <w:p w14:paraId="7DEABED4" w14:textId="77777777" w:rsidR="007003F1" w:rsidRPr="00A6225A" w:rsidRDefault="007003F1" w:rsidP="007003F1">
      <w:pPr>
        <w:spacing w:line="360" w:lineRule="auto"/>
        <w:jc w:val="center"/>
        <w:rPr>
          <w:rFonts w:ascii="Arial" w:hAnsi="Arial" w:cs="Arial"/>
          <w:b/>
          <w:bCs/>
          <w:sz w:val="16"/>
          <w:szCs w:val="16"/>
          <w:lang w:val="es-CO"/>
        </w:rPr>
      </w:pPr>
    </w:p>
    <w:p w14:paraId="31A7C992" w14:textId="77777777" w:rsidR="007003F1" w:rsidRPr="00C61E10" w:rsidRDefault="007003F1" w:rsidP="007003F1">
      <w:pPr>
        <w:spacing w:line="360" w:lineRule="auto"/>
        <w:jc w:val="center"/>
        <w:rPr>
          <w:rFonts w:ascii="Arial" w:hAnsi="Arial" w:cs="Arial"/>
          <w:b/>
          <w:bCs/>
          <w:sz w:val="22"/>
          <w:szCs w:val="22"/>
          <w:lang w:val="es-CO"/>
        </w:rPr>
      </w:pPr>
      <w:r w:rsidRPr="00C61E10">
        <w:rPr>
          <w:rFonts w:ascii="Arial" w:hAnsi="Arial" w:cs="Arial"/>
          <w:b/>
          <w:bCs/>
          <w:sz w:val="22"/>
          <w:szCs w:val="22"/>
          <w:lang w:val="es-CO"/>
        </w:rPr>
        <w:t>CONSIDERACIONES</w:t>
      </w:r>
    </w:p>
    <w:p w14:paraId="0CECB7F0" w14:textId="77777777" w:rsidR="007003F1" w:rsidRPr="00EB6E3C" w:rsidRDefault="007003F1" w:rsidP="007003F1">
      <w:pPr>
        <w:spacing w:line="360" w:lineRule="auto"/>
        <w:jc w:val="both"/>
        <w:rPr>
          <w:rFonts w:ascii="Arial" w:hAnsi="Arial" w:cs="Arial"/>
          <w:b/>
          <w:bCs/>
          <w:sz w:val="16"/>
          <w:szCs w:val="16"/>
          <w:lang w:val="es-CO"/>
        </w:rPr>
      </w:pPr>
    </w:p>
    <w:p w14:paraId="70593A1E" w14:textId="77777777" w:rsidR="007003F1" w:rsidRPr="00C61E10" w:rsidRDefault="007003F1" w:rsidP="007003F1">
      <w:pPr>
        <w:spacing w:line="360" w:lineRule="auto"/>
        <w:jc w:val="both"/>
        <w:rPr>
          <w:rFonts w:ascii="Arial" w:hAnsi="Arial" w:cs="Arial"/>
          <w:b/>
          <w:bCs/>
          <w:sz w:val="22"/>
          <w:szCs w:val="22"/>
          <w:lang w:val="es-CO"/>
        </w:rPr>
      </w:pPr>
      <w:r w:rsidRPr="00C61E10">
        <w:rPr>
          <w:rFonts w:ascii="Arial" w:hAnsi="Arial" w:cs="Arial"/>
          <w:b/>
          <w:bCs/>
          <w:sz w:val="22"/>
          <w:szCs w:val="22"/>
          <w:lang w:val="es-CO"/>
        </w:rPr>
        <w:t>1. Sentencia anticipada en lo contencioso administrativo</w:t>
      </w:r>
    </w:p>
    <w:p w14:paraId="2A177920" w14:textId="77777777" w:rsidR="007003F1" w:rsidRPr="00EB6E3C" w:rsidRDefault="007003F1" w:rsidP="007003F1">
      <w:pPr>
        <w:pStyle w:val="Prrafodelista"/>
        <w:spacing w:line="360" w:lineRule="auto"/>
        <w:jc w:val="both"/>
        <w:rPr>
          <w:rFonts w:ascii="Arial" w:hAnsi="Arial" w:cs="Arial"/>
          <w:b/>
          <w:bCs/>
          <w:sz w:val="16"/>
          <w:szCs w:val="16"/>
          <w:lang w:val="es-CO"/>
        </w:rPr>
      </w:pPr>
    </w:p>
    <w:p w14:paraId="618E8D93" w14:textId="77777777" w:rsidR="007003F1" w:rsidRPr="00C61E10" w:rsidRDefault="007003F1" w:rsidP="007003F1">
      <w:pPr>
        <w:spacing w:line="360" w:lineRule="auto"/>
        <w:jc w:val="both"/>
        <w:rPr>
          <w:rFonts w:ascii="Arial" w:hAnsi="Arial" w:cs="Arial"/>
          <w:bCs/>
          <w:sz w:val="22"/>
          <w:szCs w:val="22"/>
          <w:lang w:val="es-CO"/>
        </w:rPr>
      </w:pPr>
      <w:r w:rsidRPr="00C61E10">
        <w:rPr>
          <w:rFonts w:ascii="Arial" w:hAnsi="Arial" w:cs="Arial"/>
          <w:bCs/>
          <w:sz w:val="22"/>
          <w:szCs w:val="22"/>
          <w:lang w:val="es-CO"/>
        </w:rPr>
        <w:t>La Ley 2080 de 2021 “</w:t>
      </w:r>
      <w:r w:rsidRPr="00C61E10">
        <w:rPr>
          <w:rFonts w:ascii="Arial" w:hAnsi="Arial" w:cs="Arial"/>
          <w:i/>
          <w:sz w:val="22"/>
          <w:szCs w:val="22"/>
        </w:rPr>
        <w:t>por medio de la cual se reforma el Código de Procedimiento Administrativo y de lo Contencioso Administrativo -Ley 1437 de 2011- y se dictan otras disposiciones en materia de descongestión en los procesos que se tramitan ante la Jurisdicción de lo Contencioso Administrativo</w:t>
      </w:r>
      <w:r w:rsidRPr="00C61E10">
        <w:rPr>
          <w:rFonts w:ascii="Arial" w:hAnsi="Arial" w:cs="Arial"/>
          <w:sz w:val="22"/>
          <w:szCs w:val="22"/>
        </w:rPr>
        <w:t>” en su artículo 42</w:t>
      </w:r>
      <w:r w:rsidRPr="00C61E10">
        <w:rPr>
          <w:rStyle w:val="Refdenotaalpie"/>
          <w:rFonts w:ascii="Arial" w:hAnsi="Arial" w:cs="Arial"/>
          <w:sz w:val="22"/>
          <w:szCs w:val="22"/>
        </w:rPr>
        <w:footnoteReference w:id="1"/>
      </w:r>
      <w:r w:rsidRPr="00C61E10">
        <w:rPr>
          <w:rFonts w:ascii="Arial" w:hAnsi="Arial" w:cs="Arial"/>
          <w:sz w:val="22"/>
          <w:szCs w:val="22"/>
        </w:rPr>
        <w:t xml:space="preserve"> introdujo la posibilidad de dictar sentencia anticipada cuando se cumplan con </w:t>
      </w:r>
      <w:r w:rsidRPr="00C61E10">
        <w:rPr>
          <w:rFonts w:ascii="Arial" w:hAnsi="Arial" w:cs="Arial"/>
          <w:bCs/>
          <w:sz w:val="22"/>
          <w:szCs w:val="22"/>
          <w:lang w:val="es-CO"/>
        </w:rPr>
        <w:t xml:space="preserve">las siguientes hipótesis:  </w:t>
      </w:r>
      <w:r w:rsidRPr="00C61E10">
        <w:rPr>
          <w:rFonts w:ascii="Arial" w:hAnsi="Arial" w:cs="Arial"/>
          <w:b/>
          <w:bCs/>
          <w:sz w:val="22"/>
          <w:szCs w:val="22"/>
          <w:lang w:val="es-CO"/>
        </w:rPr>
        <w:t>i)</w:t>
      </w:r>
      <w:r w:rsidRPr="00C61E10">
        <w:rPr>
          <w:rFonts w:ascii="Arial" w:hAnsi="Arial" w:cs="Arial"/>
          <w:bCs/>
          <w:sz w:val="22"/>
          <w:szCs w:val="22"/>
          <w:lang w:val="es-CO"/>
        </w:rPr>
        <w:t xml:space="preserve"> cuando se trate de asuntos de puro derecho, </w:t>
      </w:r>
      <w:r w:rsidRPr="00C61E10">
        <w:rPr>
          <w:rFonts w:ascii="Arial" w:hAnsi="Arial" w:cs="Arial"/>
          <w:b/>
          <w:bCs/>
          <w:sz w:val="22"/>
          <w:szCs w:val="22"/>
          <w:lang w:val="es-CO"/>
        </w:rPr>
        <w:t>ii)</w:t>
      </w:r>
      <w:r w:rsidRPr="00C61E10">
        <w:rPr>
          <w:rFonts w:ascii="Arial" w:hAnsi="Arial" w:cs="Arial"/>
          <w:bCs/>
          <w:sz w:val="22"/>
          <w:szCs w:val="22"/>
          <w:lang w:val="es-CO"/>
        </w:rPr>
        <w:t xml:space="preserve"> </w:t>
      </w:r>
      <w:r w:rsidRPr="00450106">
        <w:rPr>
          <w:rFonts w:ascii="Arial" w:hAnsi="Arial" w:cs="Arial"/>
          <w:b/>
          <w:bCs/>
          <w:sz w:val="22"/>
          <w:szCs w:val="22"/>
        </w:rPr>
        <w:t>cuando no haya que practicar pruebas</w:t>
      </w:r>
      <w:r w:rsidRPr="00C61E10">
        <w:rPr>
          <w:rFonts w:ascii="Arial" w:hAnsi="Arial" w:cs="Arial"/>
          <w:bCs/>
          <w:sz w:val="22"/>
          <w:szCs w:val="22"/>
          <w:lang w:val="es-CO"/>
        </w:rPr>
        <w:t xml:space="preserve">, </w:t>
      </w:r>
      <w:r w:rsidRPr="00C61E10">
        <w:rPr>
          <w:rFonts w:ascii="Arial" w:hAnsi="Arial" w:cs="Arial"/>
          <w:b/>
          <w:bCs/>
          <w:sz w:val="22"/>
          <w:szCs w:val="22"/>
          <w:lang w:val="es-CO"/>
        </w:rPr>
        <w:t>iii)</w:t>
      </w:r>
      <w:r w:rsidRPr="00C61E10">
        <w:rPr>
          <w:rFonts w:ascii="Arial" w:hAnsi="Arial" w:cs="Arial"/>
          <w:bCs/>
          <w:sz w:val="22"/>
          <w:szCs w:val="22"/>
          <w:lang w:val="es-CO"/>
        </w:rPr>
        <w:t xml:space="preserve"> cuando las partes lo soliciten de común acuerdo, </w:t>
      </w:r>
      <w:r w:rsidRPr="00C61E10">
        <w:rPr>
          <w:rFonts w:ascii="Arial" w:hAnsi="Arial" w:cs="Arial"/>
          <w:b/>
          <w:bCs/>
          <w:sz w:val="22"/>
          <w:szCs w:val="22"/>
          <w:lang w:val="es-CO"/>
        </w:rPr>
        <w:t>iv)</w:t>
      </w:r>
      <w:r w:rsidRPr="00C61E10">
        <w:rPr>
          <w:rFonts w:ascii="Arial" w:hAnsi="Arial" w:cs="Arial"/>
          <w:bCs/>
          <w:sz w:val="22"/>
          <w:szCs w:val="22"/>
          <w:lang w:val="es-CO"/>
        </w:rPr>
        <w:t xml:space="preserve"> </w:t>
      </w:r>
      <w:r w:rsidRPr="00450106">
        <w:rPr>
          <w:rFonts w:ascii="Arial" w:hAnsi="Arial" w:cs="Arial"/>
          <w:bCs/>
          <w:sz w:val="22"/>
          <w:szCs w:val="22"/>
        </w:rPr>
        <w:t>cuando solo se solicite tener como pruebas las documentales aportadas con la demanda y la contestación, y sobre ellas no se hubiese formulado tacha o desconocimiento,</w:t>
      </w:r>
      <w:r w:rsidRPr="00C61E10">
        <w:rPr>
          <w:rFonts w:ascii="Arial" w:hAnsi="Arial" w:cs="Arial"/>
          <w:b/>
          <w:sz w:val="22"/>
          <w:szCs w:val="22"/>
        </w:rPr>
        <w:t xml:space="preserve"> v)</w:t>
      </w:r>
      <w:r w:rsidRPr="00C61E10">
        <w:rPr>
          <w:rFonts w:ascii="Arial" w:hAnsi="Arial" w:cs="Arial"/>
          <w:sz w:val="22"/>
          <w:szCs w:val="22"/>
        </w:rPr>
        <w:t xml:space="preserve"> cuando las pruebas solicitadas por las partes sean impertinentes, inconducentes o inútiles,</w:t>
      </w:r>
      <w:r w:rsidRPr="00C61E10">
        <w:rPr>
          <w:rFonts w:ascii="Arial" w:hAnsi="Arial" w:cs="Arial"/>
          <w:bCs/>
          <w:sz w:val="22"/>
          <w:szCs w:val="22"/>
          <w:lang w:val="es-CO"/>
        </w:rPr>
        <w:t xml:space="preserve"> </w:t>
      </w:r>
      <w:r w:rsidRPr="00C61E10">
        <w:rPr>
          <w:rFonts w:ascii="Arial" w:hAnsi="Arial" w:cs="Arial"/>
          <w:b/>
          <w:bCs/>
          <w:sz w:val="22"/>
          <w:szCs w:val="22"/>
          <w:lang w:val="es-CO"/>
        </w:rPr>
        <w:t>vi)</w:t>
      </w:r>
      <w:r w:rsidRPr="00C61E10">
        <w:rPr>
          <w:rFonts w:ascii="Arial" w:hAnsi="Arial" w:cs="Arial"/>
          <w:bCs/>
          <w:sz w:val="22"/>
          <w:szCs w:val="22"/>
          <w:lang w:val="es-CO"/>
        </w:rPr>
        <w:t xml:space="preserve"> </w:t>
      </w:r>
      <w:r w:rsidRPr="00C61E10">
        <w:rPr>
          <w:rFonts w:ascii="Arial" w:hAnsi="Arial" w:cs="Arial"/>
          <w:sz w:val="22"/>
          <w:szCs w:val="22"/>
        </w:rPr>
        <w:t xml:space="preserve">en cualquier estado del proceso, cuando las partes o sus apoderados de común acuerdo lo soliciten, sea por iniciativa propia o por sugerencia del juez, </w:t>
      </w:r>
      <w:r w:rsidRPr="00C61E10">
        <w:rPr>
          <w:rFonts w:ascii="Arial" w:hAnsi="Arial" w:cs="Arial"/>
          <w:b/>
          <w:sz w:val="22"/>
          <w:szCs w:val="22"/>
        </w:rPr>
        <w:t>vii)</w:t>
      </w:r>
      <w:r w:rsidRPr="00C61E10">
        <w:rPr>
          <w:rFonts w:ascii="Arial" w:hAnsi="Arial" w:cs="Arial"/>
          <w:sz w:val="22"/>
          <w:szCs w:val="22"/>
        </w:rPr>
        <w:t xml:space="preserve"> en cualquier estado del proceso cuando se encuentre probada </w:t>
      </w:r>
      <w:r w:rsidRPr="00C61E10">
        <w:rPr>
          <w:rFonts w:ascii="Arial" w:hAnsi="Arial" w:cs="Arial"/>
          <w:bCs/>
          <w:sz w:val="22"/>
          <w:szCs w:val="22"/>
          <w:lang w:val="es-CO"/>
        </w:rPr>
        <w:t xml:space="preserve">algunas de las excepciones mixtas, </w:t>
      </w:r>
      <w:r w:rsidRPr="00C61E10">
        <w:rPr>
          <w:rFonts w:ascii="Arial" w:hAnsi="Arial" w:cs="Arial"/>
          <w:b/>
          <w:bCs/>
          <w:sz w:val="22"/>
          <w:szCs w:val="22"/>
          <w:lang w:val="es-CO"/>
        </w:rPr>
        <w:t>viii)</w:t>
      </w:r>
      <w:r w:rsidRPr="00C61E10">
        <w:rPr>
          <w:rFonts w:ascii="Arial" w:hAnsi="Arial" w:cs="Arial"/>
          <w:bCs/>
          <w:sz w:val="22"/>
          <w:szCs w:val="22"/>
          <w:lang w:val="es-CO"/>
        </w:rPr>
        <w:t xml:space="preserve"> </w:t>
      </w:r>
      <w:r w:rsidRPr="00C61E10">
        <w:rPr>
          <w:rFonts w:ascii="Arial" w:hAnsi="Arial" w:cs="Arial"/>
          <w:sz w:val="22"/>
          <w:szCs w:val="22"/>
        </w:rPr>
        <w:t>en caso de allanamiento o transacción</w:t>
      </w:r>
      <w:r w:rsidRPr="00C61E10">
        <w:rPr>
          <w:rStyle w:val="Refdenotaalpie"/>
          <w:rFonts w:ascii="Arial" w:hAnsi="Arial" w:cs="Arial"/>
          <w:bCs/>
          <w:sz w:val="22"/>
          <w:szCs w:val="22"/>
          <w:lang w:val="es-CO"/>
        </w:rPr>
        <w:footnoteReference w:id="2"/>
      </w:r>
      <w:r w:rsidRPr="00C61E10">
        <w:rPr>
          <w:rFonts w:ascii="Arial" w:hAnsi="Arial" w:cs="Arial"/>
          <w:bCs/>
          <w:sz w:val="22"/>
          <w:szCs w:val="22"/>
          <w:lang w:val="es-CO"/>
        </w:rPr>
        <w:t>.</w:t>
      </w:r>
    </w:p>
    <w:p w14:paraId="34DA2F26" w14:textId="77777777" w:rsidR="007003F1" w:rsidRPr="00C61E10" w:rsidRDefault="007003F1" w:rsidP="007003F1">
      <w:pPr>
        <w:spacing w:line="360" w:lineRule="auto"/>
        <w:jc w:val="both"/>
        <w:rPr>
          <w:rFonts w:ascii="Arial" w:hAnsi="Arial" w:cs="Arial"/>
          <w:b/>
          <w:bCs/>
          <w:sz w:val="22"/>
          <w:szCs w:val="22"/>
          <w:lang w:val="es-CO"/>
        </w:rPr>
      </w:pPr>
      <w:r w:rsidRPr="00C61E10">
        <w:rPr>
          <w:rFonts w:ascii="Arial" w:hAnsi="Arial" w:cs="Arial"/>
          <w:b/>
          <w:bCs/>
          <w:sz w:val="22"/>
          <w:szCs w:val="22"/>
          <w:lang w:val="es-CO"/>
        </w:rPr>
        <w:lastRenderedPageBreak/>
        <w:t xml:space="preserve">2. Hipótesis para dictar sentencia anticipada en el presente caso </w:t>
      </w:r>
    </w:p>
    <w:p w14:paraId="314F8A1D" w14:textId="77777777" w:rsidR="007003F1" w:rsidRPr="00D21BBA" w:rsidRDefault="007003F1" w:rsidP="007003F1">
      <w:pPr>
        <w:spacing w:line="360" w:lineRule="auto"/>
        <w:jc w:val="both"/>
        <w:rPr>
          <w:rFonts w:ascii="Arial" w:hAnsi="Arial" w:cs="Arial"/>
          <w:b/>
          <w:bCs/>
          <w:sz w:val="16"/>
          <w:szCs w:val="16"/>
          <w:lang w:val="es-CO"/>
        </w:rPr>
      </w:pPr>
    </w:p>
    <w:p w14:paraId="5372550C" w14:textId="38A8E3C4" w:rsidR="007003F1" w:rsidRPr="007003F1" w:rsidRDefault="007003F1" w:rsidP="007003F1">
      <w:pPr>
        <w:spacing w:line="360" w:lineRule="auto"/>
        <w:contextualSpacing/>
        <w:jc w:val="both"/>
        <w:rPr>
          <w:rFonts w:ascii="Arial" w:eastAsia="Calibri" w:hAnsi="Arial" w:cs="Arial"/>
          <w:bCs/>
          <w:sz w:val="22"/>
          <w:szCs w:val="22"/>
          <w:lang w:val="es-MX"/>
        </w:rPr>
      </w:pPr>
      <w:r w:rsidRPr="00C61E10">
        <w:rPr>
          <w:rFonts w:ascii="Arial" w:eastAsia="Calibri" w:hAnsi="Arial" w:cs="Arial"/>
          <w:bCs/>
          <w:sz w:val="22"/>
          <w:szCs w:val="22"/>
          <w:lang w:val="es-MX"/>
        </w:rPr>
        <w:t xml:space="preserve">La parte actora persigue que se declare </w:t>
      </w:r>
      <w:r w:rsidRPr="0082502B">
        <w:rPr>
          <w:rFonts w:ascii="Arial" w:hAnsi="Arial" w:cs="Arial"/>
          <w:color w:val="000000"/>
          <w:sz w:val="22"/>
          <w:szCs w:val="22"/>
        </w:rPr>
        <w:t>la nulidad de</w:t>
      </w:r>
      <w:r w:rsidR="00450106">
        <w:rPr>
          <w:rFonts w:ascii="Arial" w:hAnsi="Arial" w:cs="Arial"/>
          <w:color w:val="000000"/>
          <w:sz w:val="22"/>
          <w:szCs w:val="22"/>
        </w:rPr>
        <w:t xml:space="preserve"> la</w:t>
      </w:r>
      <w:r>
        <w:rPr>
          <w:color w:val="000000"/>
          <w:sz w:val="27"/>
          <w:szCs w:val="27"/>
        </w:rPr>
        <w:t xml:space="preserve">: </w:t>
      </w:r>
      <w:r w:rsidRPr="007003F1">
        <w:rPr>
          <w:rFonts w:ascii="Arial" w:hAnsi="Arial" w:cs="Arial"/>
          <w:color w:val="000000"/>
          <w:sz w:val="22"/>
          <w:szCs w:val="22"/>
        </w:rPr>
        <w:t xml:space="preserve">1) </w:t>
      </w:r>
      <w:r w:rsidR="00450106">
        <w:rPr>
          <w:rFonts w:ascii="Arial" w:hAnsi="Arial" w:cs="Arial"/>
          <w:color w:val="000000"/>
          <w:sz w:val="22"/>
          <w:szCs w:val="22"/>
        </w:rPr>
        <w:t xml:space="preserve">Resolución IAP-0562-SA-2016 del 2 de mayo de 2016  por medio de la cual el municipio de San Antero liquidó oficialmente el impuesto de alumbrado público contra el Oleoducto Bicentenario correspondiente al periodo de mayo de 2016. </w:t>
      </w:r>
      <w:r w:rsidRPr="007003F1">
        <w:rPr>
          <w:rFonts w:ascii="Arial" w:hAnsi="Arial" w:cs="Arial"/>
          <w:color w:val="000000"/>
          <w:sz w:val="22"/>
          <w:szCs w:val="22"/>
        </w:rPr>
        <w:t xml:space="preserve">Y 2) La Resolución N° </w:t>
      </w:r>
      <w:r w:rsidR="00D21BBA">
        <w:rPr>
          <w:rFonts w:ascii="Arial" w:hAnsi="Arial" w:cs="Arial"/>
          <w:color w:val="000000"/>
          <w:sz w:val="22"/>
          <w:szCs w:val="22"/>
        </w:rPr>
        <w:t xml:space="preserve">1140 del 13 de septiembre de 2017 a través de la cual se resolvió el recurso de reconsideración interpuesto por el Oleoducto Bicentenario en contra de la liquidación oficial señalada anteriormente. </w:t>
      </w:r>
      <w:r w:rsidRPr="007003F1">
        <w:rPr>
          <w:rFonts w:ascii="Arial" w:hAnsi="Arial" w:cs="Arial"/>
          <w:color w:val="000000"/>
          <w:sz w:val="22"/>
          <w:szCs w:val="22"/>
        </w:rPr>
        <w:t>Y que,</w:t>
      </w:r>
      <w:r w:rsidR="00440B36">
        <w:rPr>
          <w:rFonts w:ascii="Arial" w:hAnsi="Arial" w:cs="Arial"/>
          <w:color w:val="000000"/>
          <w:sz w:val="22"/>
          <w:szCs w:val="22"/>
        </w:rPr>
        <w:t xml:space="preserve"> a título de restablecimiento del derecho se declare que el Oleoducto Bicentenario no es contribuyente del impuesto de alumbrado público en el municipio de San Antero </w:t>
      </w:r>
      <w:r w:rsidR="00132B89">
        <w:rPr>
          <w:rFonts w:ascii="Arial" w:hAnsi="Arial" w:cs="Arial"/>
          <w:color w:val="000000"/>
          <w:sz w:val="22"/>
          <w:szCs w:val="22"/>
        </w:rPr>
        <w:t>–</w:t>
      </w:r>
      <w:r w:rsidR="00440B36">
        <w:rPr>
          <w:rFonts w:ascii="Arial" w:hAnsi="Arial" w:cs="Arial"/>
          <w:color w:val="000000"/>
          <w:sz w:val="22"/>
          <w:szCs w:val="22"/>
        </w:rPr>
        <w:t xml:space="preserve"> Córdoba</w:t>
      </w:r>
      <w:r w:rsidR="00132B89">
        <w:rPr>
          <w:rFonts w:ascii="Arial" w:hAnsi="Arial" w:cs="Arial"/>
          <w:color w:val="000000"/>
          <w:sz w:val="22"/>
          <w:szCs w:val="22"/>
        </w:rPr>
        <w:t xml:space="preserve"> y por tanto no estaba obligado a liquidar y pagar el impuesto en el periodo de mayo de 2016. </w:t>
      </w:r>
    </w:p>
    <w:p w14:paraId="64359762" w14:textId="77777777" w:rsidR="007003F1" w:rsidRPr="00D70D51" w:rsidRDefault="007003F1" w:rsidP="007003F1">
      <w:pPr>
        <w:spacing w:line="360" w:lineRule="auto"/>
        <w:jc w:val="both"/>
        <w:rPr>
          <w:rFonts w:ascii="Arial" w:eastAsia="Calibri" w:hAnsi="Arial" w:cs="Arial"/>
          <w:bCs/>
          <w:sz w:val="16"/>
          <w:szCs w:val="16"/>
          <w:lang w:val="es-MX"/>
        </w:rPr>
      </w:pPr>
    </w:p>
    <w:p w14:paraId="38456378" w14:textId="39C5175B" w:rsidR="007003F1" w:rsidRPr="00C61E10" w:rsidRDefault="007003F1" w:rsidP="007003F1">
      <w:pPr>
        <w:spacing w:line="360" w:lineRule="auto"/>
        <w:jc w:val="both"/>
        <w:rPr>
          <w:rFonts w:ascii="Arial" w:hAnsi="Arial" w:cs="Arial"/>
          <w:sz w:val="22"/>
          <w:szCs w:val="22"/>
        </w:rPr>
      </w:pPr>
      <w:r w:rsidRPr="0082502B">
        <w:rPr>
          <w:rFonts w:ascii="Arial" w:hAnsi="Arial" w:cs="Arial"/>
          <w:sz w:val="22"/>
          <w:szCs w:val="22"/>
        </w:rPr>
        <w:t xml:space="preserve">El </w:t>
      </w:r>
      <w:r w:rsidR="003F118A">
        <w:rPr>
          <w:rFonts w:ascii="Arial" w:hAnsi="Arial" w:cs="Arial"/>
          <w:sz w:val="22"/>
          <w:szCs w:val="22"/>
        </w:rPr>
        <w:t>municipio de S</w:t>
      </w:r>
      <w:r w:rsidR="00AE3FB8">
        <w:rPr>
          <w:rFonts w:ascii="Arial" w:hAnsi="Arial" w:cs="Arial"/>
          <w:sz w:val="22"/>
          <w:szCs w:val="22"/>
        </w:rPr>
        <w:t>a</w:t>
      </w:r>
      <w:r w:rsidR="003F118A">
        <w:rPr>
          <w:rFonts w:ascii="Arial" w:hAnsi="Arial" w:cs="Arial"/>
          <w:sz w:val="22"/>
          <w:szCs w:val="22"/>
        </w:rPr>
        <w:t>n Antero no contestó la demanda. Sin embargo, c</w:t>
      </w:r>
      <w:r w:rsidRPr="00C61E10">
        <w:rPr>
          <w:rFonts w:ascii="Arial" w:hAnsi="Arial" w:cs="Arial"/>
          <w:sz w:val="22"/>
          <w:szCs w:val="22"/>
        </w:rPr>
        <w:t>on los documentos allegados con la demanda</w:t>
      </w:r>
      <w:r w:rsidR="003F118A">
        <w:rPr>
          <w:rFonts w:ascii="Arial" w:hAnsi="Arial" w:cs="Arial"/>
          <w:sz w:val="22"/>
          <w:szCs w:val="22"/>
        </w:rPr>
        <w:t xml:space="preserve"> </w:t>
      </w:r>
      <w:r w:rsidRPr="00C61E10">
        <w:rPr>
          <w:rFonts w:ascii="Arial" w:hAnsi="Arial" w:cs="Arial"/>
          <w:sz w:val="22"/>
          <w:szCs w:val="22"/>
        </w:rPr>
        <w:t>están debidamente acreditados los siguientes hechos relevantes:</w:t>
      </w:r>
    </w:p>
    <w:p w14:paraId="5905CBFB" w14:textId="77777777" w:rsidR="007003F1" w:rsidRPr="00BC3FA1" w:rsidRDefault="007003F1" w:rsidP="007003F1">
      <w:pPr>
        <w:spacing w:line="360" w:lineRule="auto"/>
        <w:jc w:val="both"/>
        <w:rPr>
          <w:rFonts w:ascii="Arial" w:hAnsi="Arial" w:cs="Arial"/>
          <w:sz w:val="16"/>
          <w:szCs w:val="16"/>
        </w:rPr>
      </w:pPr>
    </w:p>
    <w:p w14:paraId="6C29A442" w14:textId="23DFDB67" w:rsidR="00AE3FB8" w:rsidRDefault="00AE3FB8" w:rsidP="00D70D51">
      <w:pPr>
        <w:pStyle w:val="Prrafodelista"/>
        <w:numPr>
          <w:ilvl w:val="0"/>
          <w:numId w:val="19"/>
        </w:numPr>
        <w:spacing w:line="360" w:lineRule="auto"/>
        <w:jc w:val="both"/>
        <w:rPr>
          <w:rFonts w:ascii="Arial" w:hAnsi="Arial" w:cs="Arial"/>
          <w:sz w:val="22"/>
          <w:szCs w:val="22"/>
        </w:rPr>
      </w:pPr>
      <w:r>
        <w:rPr>
          <w:rFonts w:ascii="Arial" w:hAnsi="Arial" w:cs="Arial"/>
          <w:sz w:val="22"/>
          <w:szCs w:val="22"/>
        </w:rPr>
        <w:t>Certificado de existencia y representación legal de Oleoducto Bicentenario S.A.S. (</w:t>
      </w:r>
      <w:proofErr w:type="spellStart"/>
      <w:r>
        <w:rPr>
          <w:rFonts w:ascii="Arial" w:hAnsi="Arial" w:cs="Arial"/>
          <w:sz w:val="22"/>
          <w:szCs w:val="22"/>
        </w:rPr>
        <w:t>Fl</w:t>
      </w:r>
      <w:proofErr w:type="spellEnd"/>
      <w:r>
        <w:rPr>
          <w:rFonts w:ascii="Arial" w:hAnsi="Arial" w:cs="Arial"/>
          <w:sz w:val="22"/>
          <w:szCs w:val="22"/>
        </w:rPr>
        <w:t>. 40 – 48 C.1)</w:t>
      </w:r>
    </w:p>
    <w:p w14:paraId="5DF0CD2B" w14:textId="77777777" w:rsidR="00D70D51" w:rsidRPr="00D70D51" w:rsidRDefault="00D70D51" w:rsidP="00D70D51">
      <w:pPr>
        <w:pStyle w:val="Prrafodelista"/>
        <w:spacing w:line="360" w:lineRule="auto"/>
        <w:jc w:val="both"/>
        <w:rPr>
          <w:rFonts w:ascii="Arial" w:hAnsi="Arial" w:cs="Arial"/>
          <w:sz w:val="16"/>
          <w:szCs w:val="16"/>
        </w:rPr>
      </w:pPr>
    </w:p>
    <w:p w14:paraId="1F7A87AF" w14:textId="02CC6F11" w:rsidR="007003F1" w:rsidRPr="00AE3FB8" w:rsidRDefault="00AE3FB8" w:rsidP="00287623">
      <w:pPr>
        <w:pStyle w:val="Prrafodelista"/>
        <w:numPr>
          <w:ilvl w:val="0"/>
          <w:numId w:val="19"/>
        </w:numPr>
        <w:spacing w:line="360" w:lineRule="auto"/>
        <w:jc w:val="both"/>
        <w:rPr>
          <w:rFonts w:ascii="Arial" w:hAnsi="Arial" w:cs="Arial"/>
          <w:sz w:val="22"/>
          <w:szCs w:val="22"/>
        </w:rPr>
      </w:pPr>
      <w:r w:rsidRPr="00AE3FB8">
        <w:rPr>
          <w:rFonts w:ascii="Arial" w:hAnsi="Arial" w:cs="Arial"/>
          <w:color w:val="000000"/>
          <w:sz w:val="22"/>
          <w:szCs w:val="22"/>
        </w:rPr>
        <w:t xml:space="preserve">Resolución IAP-0562-SA-2016 del 2 de mayo de </w:t>
      </w:r>
      <w:proofErr w:type="gramStart"/>
      <w:r w:rsidRPr="00AE3FB8">
        <w:rPr>
          <w:rFonts w:ascii="Arial" w:hAnsi="Arial" w:cs="Arial"/>
          <w:color w:val="000000"/>
          <w:sz w:val="22"/>
          <w:szCs w:val="22"/>
        </w:rPr>
        <w:t>2016  suscrita</w:t>
      </w:r>
      <w:proofErr w:type="gramEnd"/>
      <w:r w:rsidRPr="00AE3FB8">
        <w:rPr>
          <w:rFonts w:ascii="Arial" w:hAnsi="Arial" w:cs="Arial"/>
          <w:color w:val="000000"/>
          <w:sz w:val="22"/>
          <w:szCs w:val="22"/>
        </w:rPr>
        <w:t xml:space="preserve"> por el técnico, código 407, nivel 4, grado 7 de la alcaldía de San Antero, mediante la cual se liquidó oficialmente la obligación fiscal del impuesto de alumbrado público a Oleoducto Bicentenario S.A.S  por el valor de catorce millones ochocientos setenta y seis mil quinientos pesos ($ 14.876.500). (Fl. 49 – 51 C.1) </w:t>
      </w:r>
    </w:p>
    <w:p w14:paraId="77CD93FF" w14:textId="77777777" w:rsidR="00AE3FB8" w:rsidRPr="00BC3FA1" w:rsidRDefault="00AE3FB8" w:rsidP="00AE3FB8">
      <w:pPr>
        <w:spacing w:line="360" w:lineRule="auto"/>
        <w:jc w:val="both"/>
        <w:rPr>
          <w:rFonts w:ascii="Arial" w:hAnsi="Arial" w:cs="Arial"/>
          <w:sz w:val="16"/>
          <w:szCs w:val="16"/>
        </w:rPr>
      </w:pPr>
    </w:p>
    <w:p w14:paraId="0E33A1C8" w14:textId="1EE5E1E4" w:rsidR="00EE1463" w:rsidRPr="00EE1463" w:rsidRDefault="00EE1463" w:rsidP="00E530A5">
      <w:pPr>
        <w:pStyle w:val="Prrafodelista"/>
        <w:numPr>
          <w:ilvl w:val="0"/>
          <w:numId w:val="19"/>
        </w:numPr>
        <w:spacing w:line="360" w:lineRule="auto"/>
        <w:jc w:val="both"/>
        <w:rPr>
          <w:rFonts w:ascii="Arial" w:hAnsi="Arial" w:cs="Arial"/>
          <w:sz w:val="22"/>
          <w:szCs w:val="22"/>
        </w:rPr>
      </w:pPr>
      <w:r>
        <w:rPr>
          <w:rFonts w:ascii="Arial" w:hAnsi="Arial" w:cs="Arial"/>
          <w:sz w:val="22"/>
          <w:szCs w:val="22"/>
        </w:rPr>
        <w:t>Recurso de reconsideración contra la Resolución IAP-0562-SA-2016 del 2 de mayo de 2016 presentado por Oleoducto Bicentenario. (</w:t>
      </w:r>
      <w:proofErr w:type="spellStart"/>
      <w:r>
        <w:rPr>
          <w:rFonts w:ascii="Arial" w:hAnsi="Arial" w:cs="Arial"/>
          <w:sz w:val="22"/>
          <w:szCs w:val="22"/>
        </w:rPr>
        <w:t>Fl</w:t>
      </w:r>
      <w:proofErr w:type="spellEnd"/>
      <w:r>
        <w:rPr>
          <w:rFonts w:ascii="Arial" w:hAnsi="Arial" w:cs="Arial"/>
          <w:sz w:val="22"/>
          <w:szCs w:val="22"/>
        </w:rPr>
        <w:t>. 52 – 63 C.1)</w:t>
      </w:r>
    </w:p>
    <w:p w14:paraId="6DD23AD0" w14:textId="77777777" w:rsidR="00EE1463" w:rsidRPr="00BC3FA1" w:rsidRDefault="00EE1463" w:rsidP="00EE1463">
      <w:pPr>
        <w:pStyle w:val="Prrafodelista"/>
        <w:rPr>
          <w:rFonts w:ascii="Arial" w:hAnsi="Arial" w:cs="Arial"/>
          <w:color w:val="000000"/>
          <w:sz w:val="16"/>
          <w:szCs w:val="16"/>
        </w:rPr>
      </w:pPr>
    </w:p>
    <w:p w14:paraId="0157DE41" w14:textId="615EE228" w:rsidR="006E3727" w:rsidRDefault="006E3727" w:rsidP="00EB4B7A">
      <w:pPr>
        <w:pStyle w:val="Prrafodelista"/>
        <w:numPr>
          <w:ilvl w:val="0"/>
          <w:numId w:val="19"/>
        </w:numPr>
        <w:spacing w:line="360" w:lineRule="auto"/>
        <w:jc w:val="both"/>
        <w:rPr>
          <w:rFonts w:ascii="Arial" w:hAnsi="Arial" w:cs="Arial"/>
          <w:sz w:val="22"/>
          <w:szCs w:val="22"/>
        </w:rPr>
      </w:pPr>
      <w:r w:rsidRPr="00EE1463">
        <w:rPr>
          <w:rFonts w:ascii="Arial" w:hAnsi="Arial" w:cs="Arial"/>
          <w:color w:val="000000"/>
          <w:sz w:val="22"/>
          <w:szCs w:val="22"/>
        </w:rPr>
        <w:t xml:space="preserve">Resolución N° </w:t>
      </w:r>
      <w:r w:rsidR="00EE1463" w:rsidRPr="00EE1463">
        <w:rPr>
          <w:rFonts w:ascii="Arial" w:hAnsi="Arial" w:cs="Arial"/>
          <w:color w:val="000000"/>
          <w:sz w:val="22"/>
          <w:szCs w:val="22"/>
        </w:rPr>
        <w:t>1140 del 13 de septiembre de 2017</w:t>
      </w:r>
      <w:r w:rsidR="007003F1" w:rsidRPr="00EE1463">
        <w:rPr>
          <w:rFonts w:ascii="Arial" w:hAnsi="Arial" w:cs="Arial"/>
          <w:sz w:val="22"/>
          <w:szCs w:val="22"/>
        </w:rPr>
        <w:t xml:space="preserve">, expedida por el Secretario de </w:t>
      </w:r>
      <w:r w:rsidR="00EE1463" w:rsidRPr="00EE1463">
        <w:rPr>
          <w:rFonts w:ascii="Arial" w:hAnsi="Arial" w:cs="Arial"/>
          <w:sz w:val="22"/>
          <w:szCs w:val="22"/>
        </w:rPr>
        <w:t xml:space="preserve">Hacienda </w:t>
      </w:r>
      <w:r w:rsidR="007003F1" w:rsidRPr="00EE1463">
        <w:rPr>
          <w:rFonts w:ascii="Arial" w:hAnsi="Arial" w:cs="Arial"/>
          <w:sz w:val="22"/>
          <w:szCs w:val="22"/>
        </w:rPr>
        <w:t xml:space="preserve">Municipal </w:t>
      </w:r>
      <w:r w:rsidR="00EE1463" w:rsidRPr="00EE1463">
        <w:rPr>
          <w:rFonts w:ascii="Arial" w:hAnsi="Arial" w:cs="Arial"/>
          <w:sz w:val="22"/>
          <w:szCs w:val="22"/>
        </w:rPr>
        <w:t>por medio de la cual resolvió el recurso de reconsideración contra la Resolución IAP 0562-SA-2016 ratific</w:t>
      </w:r>
      <w:r w:rsidR="00EE1463">
        <w:rPr>
          <w:rFonts w:ascii="Arial" w:hAnsi="Arial" w:cs="Arial"/>
          <w:sz w:val="22"/>
          <w:szCs w:val="22"/>
        </w:rPr>
        <w:t>á</w:t>
      </w:r>
      <w:r w:rsidR="00EE1463" w:rsidRPr="00EE1463">
        <w:rPr>
          <w:rFonts w:ascii="Arial" w:hAnsi="Arial" w:cs="Arial"/>
          <w:sz w:val="22"/>
          <w:szCs w:val="22"/>
        </w:rPr>
        <w:t xml:space="preserve">ndola en su integridad. </w:t>
      </w:r>
      <w:r w:rsidR="00EE1463">
        <w:rPr>
          <w:rFonts w:ascii="Arial" w:hAnsi="Arial" w:cs="Arial"/>
          <w:sz w:val="22"/>
          <w:szCs w:val="22"/>
        </w:rPr>
        <w:t>(</w:t>
      </w:r>
      <w:proofErr w:type="spellStart"/>
      <w:r w:rsidR="00EE1463">
        <w:rPr>
          <w:rFonts w:ascii="Arial" w:hAnsi="Arial" w:cs="Arial"/>
          <w:sz w:val="22"/>
          <w:szCs w:val="22"/>
        </w:rPr>
        <w:t>Fl</w:t>
      </w:r>
      <w:proofErr w:type="spellEnd"/>
      <w:r w:rsidR="00EE1463">
        <w:rPr>
          <w:rFonts w:ascii="Arial" w:hAnsi="Arial" w:cs="Arial"/>
          <w:sz w:val="22"/>
          <w:szCs w:val="22"/>
        </w:rPr>
        <w:t>. 64 – 92)</w:t>
      </w:r>
    </w:p>
    <w:p w14:paraId="5F50E1AA" w14:textId="77777777" w:rsidR="00EE1463" w:rsidRPr="00BC3FA1" w:rsidRDefault="00EE1463" w:rsidP="00EE1463">
      <w:pPr>
        <w:pStyle w:val="Prrafodelista"/>
        <w:rPr>
          <w:rFonts w:ascii="Arial" w:hAnsi="Arial" w:cs="Arial"/>
          <w:sz w:val="16"/>
          <w:szCs w:val="16"/>
        </w:rPr>
      </w:pPr>
    </w:p>
    <w:p w14:paraId="10170CC0" w14:textId="6F4299FA" w:rsidR="00EE1463" w:rsidRDefault="00EE1463" w:rsidP="00EB4B7A">
      <w:pPr>
        <w:pStyle w:val="Prrafodelista"/>
        <w:numPr>
          <w:ilvl w:val="0"/>
          <w:numId w:val="19"/>
        </w:numPr>
        <w:spacing w:line="360" w:lineRule="auto"/>
        <w:jc w:val="both"/>
        <w:rPr>
          <w:rFonts w:ascii="Arial" w:hAnsi="Arial" w:cs="Arial"/>
          <w:sz w:val="22"/>
          <w:szCs w:val="22"/>
        </w:rPr>
      </w:pPr>
      <w:r>
        <w:rPr>
          <w:rFonts w:ascii="Arial" w:hAnsi="Arial" w:cs="Arial"/>
          <w:sz w:val="22"/>
          <w:szCs w:val="22"/>
        </w:rPr>
        <w:t>Documento técnico suscrito por la Directora de Operaciones de Oleoducto Bicentenario S.A.S. (</w:t>
      </w:r>
      <w:proofErr w:type="spellStart"/>
      <w:r>
        <w:rPr>
          <w:rFonts w:ascii="Arial" w:hAnsi="Arial" w:cs="Arial"/>
          <w:sz w:val="22"/>
          <w:szCs w:val="22"/>
        </w:rPr>
        <w:t>Fl</w:t>
      </w:r>
      <w:proofErr w:type="spellEnd"/>
      <w:r>
        <w:rPr>
          <w:rFonts w:ascii="Arial" w:hAnsi="Arial" w:cs="Arial"/>
          <w:sz w:val="22"/>
          <w:szCs w:val="22"/>
        </w:rPr>
        <w:t>. 93 – 95 C.1)</w:t>
      </w:r>
    </w:p>
    <w:p w14:paraId="262CA0DC" w14:textId="77777777" w:rsidR="00EE1463" w:rsidRPr="00BC3FA1" w:rsidRDefault="00EE1463" w:rsidP="00EE1463">
      <w:pPr>
        <w:pStyle w:val="Prrafodelista"/>
        <w:rPr>
          <w:rFonts w:ascii="Arial" w:hAnsi="Arial" w:cs="Arial"/>
          <w:sz w:val="16"/>
          <w:szCs w:val="16"/>
        </w:rPr>
      </w:pPr>
    </w:p>
    <w:p w14:paraId="691A0487" w14:textId="209D5B49" w:rsidR="00EE1463" w:rsidRDefault="00EE1463" w:rsidP="00EB4B7A">
      <w:pPr>
        <w:pStyle w:val="Prrafodelista"/>
        <w:numPr>
          <w:ilvl w:val="0"/>
          <w:numId w:val="19"/>
        </w:numPr>
        <w:spacing w:line="360" w:lineRule="auto"/>
        <w:jc w:val="both"/>
        <w:rPr>
          <w:rFonts w:ascii="Arial" w:hAnsi="Arial" w:cs="Arial"/>
          <w:sz w:val="22"/>
          <w:szCs w:val="22"/>
        </w:rPr>
      </w:pPr>
      <w:r>
        <w:rPr>
          <w:rFonts w:ascii="Arial" w:hAnsi="Arial" w:cs="Arial"/>
          <w:sz w:val="22"/>
          <w:szCs w:val="22"/>
        </w:rPr>
        <w:t>Facturas de energía 7555361061-98/98 del 22 de mayo de 2016 y 7555361065-99/99 del 1 de junio de 2016 (</w:t>
      </w:r>
      <w:proofErr w:type="spellStart"/>
      <w:r>
        <w:rPr>
          <w:rFonts w:ascii="Arial" w:hAnsi="Arial" w:cs="Arial"/>
          <w:sz w:val="22"/>
          <w:szCs w:val="22"/>
        </w:rPr>
        <w:t>Fl</w:t>
      </w:r>
      <w:proofErr w:type="spellEnd"/>
      <w:r>
        <w:rPr>
          <w:rFonts w:ascii="Arial" w:hAnsi="Arial" w:cs="Arial"/>
          <w:sz w:val="22"/>
          <w:szCs w:val="22"/>
        </w:rPr>
        <w:t>. 97 y 99 C.1)</w:t>
      </w:r>
    </w:p>
    <w:p w14:paraId="2E7E9900" w14:textId="77777777" w:rsidR="00EE1463" w:rsidRPr="00BC3FA1" w:rsidRDefault="00EE1463" w:rsidP="00EE1463">
      <w:pPr>
        <w:pStyle w:val="Prrafodelista"/>
        <w:rPr>
          <w:rFonts w:ascii="Arial" w:hAnsi="Arial" w:cs="Arial"/>
          <w:sz w:val="16"/>
          <w:szCs w:val="16"/>
        </w:rPr>
      </w:pPr>
    </w:p>
    <w:p w14:paraId="6DFE3401" w14:textId="4D38FFBC" w:rsidR="00C7728C" w:rsidRPr="00A6225A" w:rsidRDefault="0040707D" w:rsidP="00C7728C">
      <w:pPr>
        <w:pStyle w:val="Prrafodelista"/>
        <w:numPr>
          <w:ilvl w:val="0"/>
          <w:numId w:val="19"/>
        </w:numPr>
        <w:spacing w:line="360" w:lineRule="auto"/>
        <w:jc w:val="both"/>
        <w:rPr>
          <w:rFonts w:ascii="Arial" w:hAnsi="Arial" w:cs="Arial"/>
          <w:sz w:val="22"/>
          <w:szCs w:val="22"/>
        </w:rPr>
      </w:pPr>
      <w:r>
        <w:rPr>
          <w:rFonts w:ascii="Arial" w:hAnsi="Arial" w:cs="Arial"/>
          <w:sz w:val="22"/>
          <w:szCs w:val="22"/>
        </w:rPr>
        <w:t>Solicitudes de pagos de las facturas de energía eléctrica de los meses de mayo y junio. (</w:t>
      </w:r>
      <w:proofErr w:type="spellStart"/>
      <w:r>
        <w:rPr>
          <w:rFonts w:ascii="Arial" w:hAnsi="Arial" w:cs="Arial"/>
          <w:sz w:val="22"/>
          <w:szCs w:val="22"/>
        </w:rPr>
        <w:t>Fl</w:t>
      </w:r>
      <w:proofErr w:type="spellEnd"/>
      <w:r>
        <w:rPr>
          <w:rFonts w:ascii="Arial" w:hAnsi="Arial" w:cs="Arial"/>
          <w:sz w:val="22"/>
          <w:szCs w:val="22"/>
        </w:rPr>
        <w:t>. 96 y 98 C.1)</w:t>
      </w:r>
    </w:p>
    <w:p w14:paraId="77BC1EE0" w14:textId="45743382" w:rsidR="003251A3" w:rsidRPr="00D70D51" w:rsidRDefault="007003F1" w:rsidP="00D70D51">
      <w:pPr>
        <w:widowControl w:val="0"/>
        <w:tabs>
          <w:tab w:val="left" w:pos="567"/>
        </w:tabs>
        <w:spacing w:line="360" w:lineRule="auto"/>
        <w:jc w:val="both"/>
        <w:rPr>
          <w:rFonts w:ascii="Arial" w:hAnsi="Arial" w:cs="Arial"/>
          <w:sz w:val="22"/>
          <w:szCs w:val="22"/>
          <w:lang w:eastAsia="es-CO"/>
        </w:rPr>
      </w:pPr>
      <w:r w:rsidRPr="00D70D51">
        <w:rPr>
          <w:rFonts w:ascii="Arial" w:hAnsi="Arial" w:cs="Arial"/>
          <w:sz w:val="22"/>
          <w:szCs w:val="22"/>
          <w:lang w:val="es-CO" w:eastAsia="es-CO"/>
        </w:rPr>
        <w:lastRenderedPageBreak/>
        <w:t xml:space="preserve">Conforme a lo anterior, el litigio consiste en determinar </w:t>
      </w:r>
      <w:r w:rsidR="003251A3" w:rsidRPr="00D70D51">
        <w:rPr>
          <w:rFonts w:ascii="Arial" w:hAnsi="Arial" w:cs="Arial"/>
          <w:sz w:val="22"/>
          <w:szCs w:val="22"/>
        </w:rPr>
        <w:t xml:space="preserve">la legalidad de las resoluciones acusadas, por medio de las cuales el municipio demandado liquidó el impuesto de alumbrado público a </w:t>
      </w:r>
      <w:r w:rsidR="00D70D51" w:rsidRPr="00D70D51">
        <w:rPr>
          <w:rFonts w:ascii="Arial" w:hAnsi="Arial" w:cs="Arial"/>
          <w:sz w:val="22"/>
          <w:szCs w:val="22"/>
        </w:rPr>
        <w:t xml:space="preserve">Oleoducto Bicentenario </w:t>
      </w:r>
      <w:r w:rsidR="003251A3" w:rsidRPr="00D70D51">
        <w:rPr>
          <w:rFonts w:ascii="Arial" w:hAnsi="Arial" w:cs="Arial"/>
          <w:sz w:val="22"/>
          <w:szCs w:val="22"/>
        </w:rPr>
        <w:t xml:space="preserve">por </w:t>
      </w:r>
      <w:r w:rsidR="00D70D51" w:rsidRPr="00D70D51">
        <w:rPr>
          <w:rFonts w:ascii="Arial" w:hAnsi="Arial" w:cs="Arial"/>
          <w:sz w:val="22"/>
          <w:szCs w:val="22"/>
        </w:rPr>
        <w:t xml:space="preserve">el periodo de mayo de 2016 y resolvió el recurso de reconsideración interpuesto, </w:t>
      </w:r>
      <w:r w:rsidR="003251A3" w:rsidRPr="00D70D51">
        <w:rPr>
          <w:rFonts w:ascii="Arial" w:hAnsi="Arial" w:cs="Arial"/>
          <w:sz w:val="22"/>
          <w:szCs w:val="22"/>
        </w:rPr>
        <w:t xml:space="preserve">atendiendo los cargos </w:t>
      </w:r>
      <w:r w:rsidR="00D70D51" w:rsidRPr="00D70D51">
        <w:rPr>
          <w:rFonts w:ascii="Arial" w:hAnsi="Arial" w:cs="Arial"/>
          <w:sz w:val="22"/>
          <w:szCs w:val="22"/>
        </w:rPr>
        <w:t xml:space="preserve">formulados en la demanda. </w:t>
      </w:r>
    </w:p>
    <w:p w14:paraId="60BDA8E4" w14:textId="77777777" w:rsidR="007003F1" w:rsidRPr="00C7728C" w:rsidRDefault="007003F1" w:rsidP="007003F1">
      <w:pPr>
        <w:spacing w:line="360" w:lineRule="auto"/>
        <w:contextualSpacing/>
        <w:jc w:val="both"/>
        <w:rPr>
          <w:rFonts w:ascii="Arial" w:eastAsia="Calibri" w:hAnsi="Arial" w:cs="Arial"/>
          <w:bCs/>
          <w:color w:val="FF0000"/>
          <w:sz w:val="16"/>
          <w:szCs w:val="16"/>
        </w:rPr>
      </w:pPr>
    </w:p>
    <w:p w14:paraId="67050C7A" w14:textId="57B711ED" w:rsidR="007003F1" w:rsidRPr="00C61E10" w:rsidRDefault="007003F1" w:rsidP="007003F1">
      <w:pPr>
        <w:spacing w:before="100" w:beforeAutospacing="1" w:after="100" w:afterAutospacing="1" w:line="360" w:lineRule="auto"/>
        <w:contextualSpacing/>
        <w:jc w:val="both"/>
        <w:rPr>
          <w:rFonts w:ascii="Arial" w:hAnsi="Arial" w:cs="Arial"/>
          <w:sz w:val="22"/>
          <w:szCs w:val="22"/>
          <w:lang w:eastAsia="es-CO"/>
        </w:rPr>
      </w:pPr>
      <w:r w:rsidRPr="00C61E10">
        <w:rPr>
          <w:rFonts w:ascii="Arial" w:hAnsi="Arial" w:cs="Arial"/>
          <w:sz w:val="22"/>
          <w:szCs w:val="22"/>
          <w:lang w:eastAsia="es-CO"/>
        </w:rPr>
        <w:t>Ahora bien, como quiera que en el presente proceso no existen pruebas que practicar, pues las documentales oportunas y legalmente aportadas por la parte</w:t>
      </w:r>
      <w:r w:rsidR="00BC3FA1">
        <w:rPr>
          <w:rFonts w:ascii="Arial" w:hAnsi="Arial" w:cs="Arial"/>
          <w:sz w:val="22"/>
          <w:szCs w:val="22"/>
          <w:lang w:eastAsia="es-CO"/>
        </w:rPr>
        <w:t xml:space="preserve"> demandante</w:t>
      </w:r>
      <w:r w:rsidRPr="00C61E10">
        <w:rPr>
          <w:rFonts w:ascii="Arial" w:hAnsi="Arial" w:cs="Arial"/>
          <w:sz w:val="22"/>
          <w:szCs w:val="22"/>
          <w:lang w:eastAsia="es-CO"/>
        </w:rPr>
        <w:t xml:space="preserve"> son suficiente para resolver el litigio y se advierte que ninguna de las partes solicitó pruebas, se dará aplicación a la hipótesis </w:t>
      </w:r>
      <w:r w:rsidR="00BC3FA1">
        <w:rPr>
          <w:rFonts w:ascii="Arial" w:hAnsi="Arial" w:cs="Arial"/>
          <w:sz w:val="22"/>
          <w:szCs w:val="22"/>
          <w:lang w:eastAsia="es-CO"/>
        </w:rPr>
        <w:t>segunda</w:t>
      </w:r>
      <w:r w:rsidRPr="00C61E10">
        <w:rPr>
          <w:rFonts w:ascii="Arial" w:hAnsi="Arial" w:cs="Arial"/>
          <w:sz w:val="22"/>
          <w:szCs w:val="22"/>
          <w:lang w:eastAsia="es-CO"/>
        </w:rPr>
        <w:t xml:space="preserve"> del artículo 42 de la Ley 2080 de 2021 que habilita a este Juzgado a dictar sentencia anticipada.</w:t>
      </w:r>
    </w:p>
    <w:p w14:paraId="47BC9E27" w14:textId="77777777" w:rsidR="007003F1" w:rsidRPr="005725EC" w:rsidRDefault="007003F1" w:rsidP="007003F1">
      <w:pPr>
        <w:spacing w:before="100" w:beforeAutospacing="1" w:after="100" w:afterAutospacing="1" w:line="360" w:lineRule="auto"/>
        <w:contextualSpacing/>
        <w:jc w:val="both"/>
        <w:rPr>
          <w:rFonts w:ascii="Arial" w:hAnsi="Arial" w:cs="Arial"/>
          <w:sz w:val="16"/>
          <w:szCs w:val="16"/>
          <w:lang w:eastAsia="es-CO"/>
        </w:rPr>
      </w:pPr>
    </w:p>
    <w:p w14:paraId="2A0C2559" w14:textId="77777777" w:rsidR="007003F1" w:rsidRPr="008312F0" w:rsidRDefault="007003F1" w:rsidP="007003F1">
      <w:pPr>
        <w:spacing w:before="100" w:beforeAutospacing="1" w:after="100" w:afterAutospacing="1" w:line="360" w:lineRule="auto"/>
        <w:jc w:val="both"/>
        <w:rPr>
          <w:rFonts w:ascii="Arial" w:hAnsi="Arial" w:cs="Arial"/>
          <w:sz w:val="22"/>
          <w:szCs w:val="22"/>
          <w:lang w:eastAsia="es-CO"/>
        </w:rPr>
      </w:pPr>
      <w:r w:rsidRPr="00AA13B1">
        <w:rPr>
          <w:rFonts w:ascii="Arial" w:hAnsi="Arial" w:cs="Arial"/>
          <w:sz w:val="22"/>
          <w:szCs w:val="22"/>
          <w:lang w:eastAsia="es-CO"/>
        </w:rPr>
        <w:t xml:space="preserve">Por consiguiente, se dispondrá la presentación por escrito de los alegatos de las partes y el concepto del Ministerio Publico, si a bien lo tiene, dentro de los diez (10) días siguientes a la ejecutoria de esta providencia, en concordancia con el inciso final del artículo 181 de la </w:t>
      </w:r>
      <w:r w:rsidRPr="008312F0">
        <w:rPr>
          <w:rFonts w:ascii="Arial" w:hAnsi="Arial" w:cs="Arial"/>
          <w:sz w:val="22"/>
          <w:szCs w:val="22"/>
          <w:lang w:eastAsia="es-CO"/>
        </w:rPr>
        <w:t xml:space="preserve">Ley 1437 de 2011. </w:t>
      </w:r>
    </w:p>
    <w:p w14:paraId="2F017F61" w14:textId="77777777" w:rsidR="007003F1" w:rsidRPr="008312F0" w:rsidRDefault="007003F1" w:rsidP="007003F1">
      <w:pPr>
        <w:spacing w:before="100" w:beforeAutospacing="1" w:after="100" w:afterAutospacing="1" w:line="360" w:lineRule="auto"/>
        <w:jc w:val="both"/>
        <w:rPr>
          <w:rFonts w:ascii="Arial" w:hAnsi="Arial" w:cs="Arial"/>
          <w:sz w:val="22"/>
          <w:szCs w:val="22"/>
          <w:lang w:eastAsia="es-CO"/>
        </w:rPr>
      </w:pPr>
      <w:r w:rsidRPr="008312F0">
        <w:rPr>
          <w:rFonts w:ascii="Arial" w:hAnsi="Arial" w:cs="Arial"/>
          <w:sz w:val="22"/>
          <w:szCs w:val="22"/>
          <w:lang w:eastAsia="es-CO"/>
        </w:rPr>
        <w:t>Finalmente, de conformidad con la Ley 2080 de 2021, y lo manifestado por el Consejo de Estado</w:t>
      </w:r>
      <w:r w:rsidRPr="008312F0">
        <w:rPr>
          <w:rStyle w:val="Refdenotaalpie"/>
          <w:rFonts w:ascii="Arial" w:hAnsi="Arial" w:cs="Arial"/>
          <w:sz w:val="22"/>
          <w:szCs w:val="22"/>
          <w:lang w:eastAsia="es-CO"/>
        </w:rPr>
        <w:footnoteReference w:id="3"/>
      </w:r>
      <w:r w:rsidRPr="008312F0">
        <w:rPr>
          <w:rFonts w:ascii="Arial" w:hAnsi="Arial" w:cs="Arial"/>
          <w:sz w:val="22"/>
          <w:szCs w:val="22"/>
          <w:lang w:eastAsia="es-CO"/>
        </w:rPr>
        <w:t xml:space="preserve"> en aras de garantizar el debido proceso, la publicidad y la contradicción en la aplicación de las tecnologías de la información y las comunicaciones, se invita a las partes, que si a bien lo consideran, consulten las actuaciones judiciales en las páginas habilitadas correspondientes sobre el particular.  </w:t>
      </w:r>
    </w:p>
    <w:p w14:paraId="678080FB" w14:textId="77777777" w:rsidR="007003F1" w:rsidRPr="008312F0" w:rsidRDefault="007003F1" w:rsidP="007003F1">
      <w:pPr>
        <w:tabs>
          <w:tab w:val="left" w:pos="567"/>
          <w:tab w:val="left" w:pos="1134"/>
          <w:tab w:val="left" w:pos="1418"/>
          <w:tab w:val="left" w:pos="2268"/>
        </w:tabs>
        <w:spacing w:line="360" w:lineRule="auto"/>
        <w:jc w:val="both"/>
        <w:rPr>
          <w:rFonts w:ascii="Arial" w:hAnsi="Arial" w:cs="Arial"/>
          <w:bCs/>
          <w:sz w:val="22"/>
          <w:szCs w:val="22"/>
        </w:rPr>
      </w:pPr>
      <w:r w:rsidRPr="008312F0">
        <w:rPr>
          <w:rFonts w:ascii="Arial" w:hAnsi="Arial" w:cs="Arial"/>
          <w:bCs/>
          <w:sz w:val="22"/>
          <w:szCs w:val="22"/>
        </w:rPr>
        <w:t xml:space="preserve">En mérito de lo expuesto, se, </w:t>
      </w:r>
    </w:p>
    <w:p w14:paraId="47E107BB" w14:textId="77777777" w:rsidR="007003F1" w:rsidRPr="008312F0" w:rsidRDefault="007003F1" w:rsidP="007003F1">
      <w:pPr>
        <w:tabs>
          <w:tab w:val="left" w:pos="567"/>
          <w:tab w:val="left" w:pos="1134"/>
          <w:tab w:val="left" w:pos="1418"/>
          <w:tab w:val="left" w:pos="2268"/>
        </w:tabs>
        <w:spacing w:line="360" w:lineRule="auto"/>
        <w:jc w:val="both"/>
        <w:rPr>
          <w:rFonts w:ascii="Arial" w:hAnsi="Arial" w:cs="Arial"/>
          <w:bCs/>
          <w:sz w:val="22"/>
          <w:szCs w:val="22"/>
        </w:rPr>
      </w:pPr>
    </w:p>
    <w:p w14:paraId="1EF27604" w14:textId="77777777" w:rsidR="007003F1" w:rsidRPr="008312F0" w:rsidRDefault="007003F1" w:rsidP="007003F1">
      <w:pPr>
        <w:tabs>
          <w:tab w:val="left" w:pos="567"/>
          <w:tab w:val="left" w:pos="1134"/>
          <w:tab w:val="left" w:pos="1418"/>
          <w:tab w:val="left" w:pos="2268"/>
        </w:tabs>
        <w:spacing w:line="360" w:lineRule="auto"/>
        <w:jc w:val="center"/>
        <w:rPr>
          <w:rFonts w:ascii="Arial" w:hAnsi="Arial" w:cs="Arial"/>
          <w:b/>
          <w:bCs/>
          <w:sz w:val="22"/>
          <w:szCs w:val="22"/>
        </w:rPr>
      </w:pPr>
      <w:r w:rsidRPr="008312F0">
        <w:rPr>
          <w:rFonts w:ascii="Arial" w:hAnsi="Arial" w:cs="Arial"/>
          <w:b/>
          <w:bCs/>
          <w:sz w:val="22"/>
          <w:szCs w:val="22"/>
        </w:rPr>
        <w:t>RESUELVE:</w:t>
      </w:r>
    </w:p>
    <w:p w14:paraId="56A62C34" w14:textId="77777777" w:rsidR="007003F1" w:rsidRPr="005725EC" w:rsidRDefault="007003F1" w:rsidP="007003F1">
      <w:pPr>
        <w:tabs>
          <w:tab w:val="left" w:pos="567"/>
          <w:tab w:val="left" w:pos="1134"/>
          <w:tab w:val="left" w:pos="1418"/>
          <w:tab w:val="left" w:pos="2268"/>
        </w:tabs>
        <w:spacing w:line="360" w:lineRule="auto"/>
        <w:jc w:val="both"/>
        <w:rPr>
          <w:rFonts w:ascii="Arial" w:hAnsi="Arial" w:cs="Arial"/>
          <w:bCs/>
          <w:color w:val="FF0000"/>
          <w:sz w:val="16"/>
          <w:szCs w:val="16"/>
        </w:rPr>
      </w:pPr>
    </w:p>
    <w:p w14:paraId="3FFA9BEF" w14:textId="77777777" w:rsidR="007003F1" w:rsidRPr="008312F0" w:rsidRDefault="007003F1" w:rsidP="007003F1">
      <w:pPr>
        <w:tabs>
          <w:tab w:val="left" w:pos="567"/>
          <w:tab w:val="left" w:pos="1134"/>
          <w:tab w:val="left" w:pos="1418"/>
          <w:tab w:val="left" w:pos="2268"/>
        </w:tabs>
        <w:spacing w:line="360" w:lineRule="auto"/>
        <w:jc w:val="both"/>
        <w:rPr>
          <w:rStyle w:val="normaltextrun"/>
          <w:rFonts w:ascii="Arial" w:eastAsiaTheme="majorEastAsia" w:hAnsi="Arial" w:cs="Arial"/>
          <w:sz w:val="22"/>
          <w:szCs w:val="22"/>
          <w:shd w:val="clear" w:color="auto" w:fill="FFFFFF"/>
        </w:rPr>
      </w:pPr>
      <w:r w:rsidRPr="008312F0">
        <w:rPr>
          <w:rFonts w:ascii="Arial" w:hAnsi="Arial" w:cs="Arial"/>
          <w:b/>
          <w:bCs/>
          <w:iCs/>
          <w:sz w:val="22"/>
          <w:szCs w:val="22"/>
          <w:lang w:val="es-ES_tradnl"/>
        </w:rPr>
        <w:t xml:space="preserve">PRIMERO: </w:t>
      </w:r>
      <w:r w:rsidRPr="008312F0">
        <w:rPr>
          <w:rFonts w:ascii="Arial" w:hAnsi="Arial" w:cs="Arial"/>
          <w:sz w:val="22"/>
          <w:szCs w:val="22"/>
        </w:rPr>
        <w:t>Abstenerse de llevar a cabo Audiencia Inicial en el presente proceso, de acuerdo con lo indicado en la considerativa de este auto.</w:t>
      </w:r>
    </w:p>
    <w:p w14:paraId="0C3CFFE3" w14:textId="77777777" w:rsidR="007003F1" w:rsidRPr="008312F0" w:rsidRDefault="007003F1" w:rsidP="007003F1">
      <w:pPr>
        <w:tabs>
          <w:tab w:val="left" w:pos="567"/>
          <w:tab w:val="left" w:pos="1134"/>
          <w:tab w:val="left" w:pos="1418"/>
          <w:tab w:val="left" w:pos="2268"/>
        </w:tabs>
        <w:spacing w:line="360" w:lineRule="auto"/>
        <w:jc w:val="both"/>
        <w:rPr>
          <w:rFonts w:ascii="Arial" w:hAnsi="Arial" w:cs="Arial"/>
          <w:b/>
          <w:bCs/>
          <w:iCs/>
          <w:sz w:val="22"/>
          <w:szCs w:val="22"/>
        </w:rPr>
      </w:pPr>
    </w:p>
    <w:p w14:paraId="1B3155B3" w14:textId="77777777" w:rsidR="007003F1" w:rsidRPr="008312F0" w:rsidRDefault="007003F1" w:rsidP="007003F1">
      <w:pPr>
        <w:tabs>
          <w:tab w:val="left" w:pos="567"/>
          <w:tab w:val="left" w:pos="1134"/>
          <w:tab w:val="left" w:pos="1418"/>
          <w:tab w:val="left" w:pos="2268"/>
        </w:tabs>
        <w:spacing w:line="360" w:lineRule="auto"/>
        <w:jc w:val="both"/>
        <w:rPr>
          <w:rStyle w:val="normaltextrun"/>
          <w:rFonts w:ascii="Arial" w:eastAsiaTheme="majorEastAsia" w:hAnsi="Arial" w:cs="Arial"/>
          <w:sz w:val="22"/>
          <w:szCs w:val="22"/>
          <w:shd w:val="clear" w:color="auto" w:fill="FFFFFF"/>
        </w:rPr>
      </w:pPr>
      <w:r w:rsidRPr="008312F0">
        <w:rPr>
          <w:rFonts w:ascii="Arial" w:hAnsi="Arial" w:cs="Arial"/>
          <w:b/>
          <w:bCs/>
          <w:iCs/>
          <w:sz w:val="22"/>
          <w:szCs w:val="22"/>
          <w:lang w:val="es-ES_tradnl"/>
        </w:rPr>
        <w:t xml:space="preserve">SEGUNDO: </w:t>
      </w:r>
      <w:r w:rsidRPr="008312F0">
        <w:rPr>
          <w:rFonts w:ascii="Arial" w:hAnsi="Arial" w:cs="Arial"/>
          <w:bCs/>
          <w:iCs/>
          <w:sz w:val="22"/>
          <w:szCs w:val="22"/>
          <w:lang w:val="es-ES_tradnl"/>
        </w:rPr>
        <w:t xml:space="preserve">Anunciar a las partes y a los intervinientes que se dictará sentencia anticipada por escrito en el proceso de la referencia. </w:t>
      </w:r>
    </w:p>
    <w:p w14:paraId="4EB16A46" w14:textId="77777777" w:rsidR="007003F1" w:rsidRPr="005725EC" w:rsidRDefault="007003F1" w:rsidP="007003F1">
      <w:pPr>
        <w:tabs>
          <w:tab w:val="left" w:pos="567"/>
          <w:tab w:val="left" w:pos="1134"/>
          <w:tab w:val="left" w:pos="1418"/>
          <w:tab w:val="left" w:pos="2268"/>
        </w:tabs>
        <w:spacing w:line="360" w:lineRule="auto"/>
        <w:jc w:val="both"/>
        <w:rPr>
          <w:rFonts w:ascii="Arial" w:hAnsi="Arial" w:cs="Arial"/>
          <w:b/>
          <w:bCs/>
          <w:iCs/>
          <w:sz w:val="16"/>
          <w:szCs w:val="16"/>
          <w:lang w:val="es-ES_tradnl"/>
        </w:rPr>
      </w:pPr>
    </w:p>
    <w:p w14:paraId="0746ECC1" w14:textId="20B99DBD" w:rsidR="007003F1" w:rsidRPr="008312F0" w:rsidRDefault="007003F1" w:rsidP="007003F1">
      <w:pPr>
        <w:tabs>
          <w:tab w:val="left" w:pos="567"/>
          <w:tab w:val="left" w:pos="1134"/>
          <w:tab w:val="left" w:pos="1418"/>
          <w:tab w:val="left" w:pos="2268"/>
        </w:tabs>
        <w:spacing w:line="360" w:lineRule="auto"/>
        <w:jc w:val="both"/>
        <w:rPr>
          <w:rFonts w:ascii="Arial" w:hAnsi="Arial" w:cs="Arial"/>
          <w:b/>
          <w:bCs/>
          <w:iCs/>
          <w:sz w:val="22"/>
          <w:szCs w:val="22"/>
          <w:lang w:val="es-ES_tradnl"/>
        </w:rPr>
      </w:pPr>
      <w:r w:rsidRPr="008312F0">
        <w:rPr>
          <w:rFonts w:ascii="Arial" w:hAnsi="Arial" w:cs="Arial"/>
          <w:b/>
          <w:bCs/>
          <w:iCs/>
          <w:sz w:val="22"/>
          <w:szCs w:val="22"/>
          <w:lang w:val="es-ES_tradnl"/>
        </w:rPr>
        <w:t xml:space="preserve">TERCERO: </w:t>
      </w:r>
      <w:r w:rsidRPr="008312F0">
        <w:rPr>
          <w:rFonts w:ascii="Arial" w:hAnsi="Arial" w:cs="Arial"/>
          <w:sz w:val="22"/>
          <w:szCs w:val="22"/>
          <w:shd w:val="clear" w:color="auto" w:fill="FFFFFF" w:themeFill="background1"/>
        </w:rPr>
        <w:t>Tener como pruebas los documentos allegados con la demanda</w:t>
      </w:r>
      <w:r w:rsidR="005725EC">
        <w:rPr>
          <w:rFonts w:ascii="Arial" w:hAnsi="Arial" w:cs="Arial"/>
          <w:sz w:val="22"/>
          <w:szCs w:val="22"/>
        </w:rPr>
        <w:t xml:space="preserve">. </w:t>
      </w:r>
    </w:p>
    <w:p w14:paraId="46F55C1D" w14:textId="77777777" w:rsidR="007003F1" w:rsidRPr="005725EC" w:rsidRDefault="007003F1" w:rsidP="007003F1">
      <w:pPr>
        <w:tabs>
          <w:tab w:val="left" w:pos="567"/>
          <w:tab w:val="left" w:pos="1134"/>
          <w:tab w:val="left" w:pos="1418"/>
          <w:tab w:val="left" w:pos="2268"/>
        </w:tabs>
        <w:spacing w:line="360" w:lineRule="auto"/>
        <w:jc w:val="both"/>
        <w:rPr>
          <w:rFonts w:ascii="Arial" w:hAnsi="Arial" w:cs="Arial"/>
          <w:b/>
          <w:bCs/>
          <w:iCs/>
          <w:sz w:val="16"/>
          <w:szCs w:val="16"/>
          <w:lang w:val="es-ES_tradnl"/>
        </w:rPr>
      </w:pPr>
    </w:p>
    <w:p w14:paraId="7DADD6AA" w14:textId="2361DDA6" w:rsidR="007003F1" w:rsidRDefault="007003F1" w:rsidP="007003F1">
      <w:pPr>
        <w:tabs>
          <w:tab w:val="left" w:pos="567"/>
          <w:tab w:val="left" w:pos="1134"/>
          <w:tab w:val="left" w:pos="1418"/>
          <w:tab w:val="left" w:pos="2268"/>
        </w:tabs>
        <w:spacing w:line="360" w:lineRule="auto"/>
        <w:jc w:val="both"/>
        <w:rPr>
          <w:rFonts w:ascii="Arial" w:hAnsi="Arial" w:cs="Arial"/>
          <w:sz w:val="22"/>
          <w:szCs w:val="22"/>
        </w:rPr>
      </w:pPr>
      <w:r w:rsidRPr="008312F0">
        <w:rPr>
          <w:rFonts w:ascii="Arial" w:hAnsi="Arial" w:cs="Arial"/>
          <w:b/>
          <w:bCs/>
          <w:iCs/>
          <w:sz w:val="22"/>
          <w:szCs w:val="22"/>
          <w:lang w:val="es-ES_tradnl"/>
        </w:rPr>
        <w:t xml:space="preserve">CUARTO: </w:t>
      </w:r>
      <w:r w:rsidRPr="008312F0">
        <w:rPr>
          <w:rFonts w:ascii="Arial" w:hAnsi="Arial" w:cs="Arial"/>
          <w:sz w:val="22"/>
          <w:szCs w:val="22"/>
        </w:rPr>
        <w:t xml:space="preserve">Correr traslado a las partes para que dentro de los diez (10) días siguientes presenten por escrito vía correo electrónico </w:t>
      </w:r>
      <w:hyperlink r:id="rId11" w:history="1">
        <w:r w:rsidRPr="008312F0">
          <w:rPr>
            <w:rStyle w:val="Hipervnculo"/>
            <w:rFonts w:ascii="Arial" w:hAnsi="Arial" w:cs="Arial"/>
            <w:color w:val="auto"/>
            <w:sz w:val="22"/>
            <w:szCs w:val="22"/>
          </w:rPr>
          <w:t>juzadm08cord@cendoj.ramajudicial.gov.co</w:t>
        </w:r>
      </w:hyperlink>
      <w:r w:rsidRPr="008312F0">
        <w:rPr>
          <w:rFonts w:ascii="Arial" w:hAnsi="Arial" w:cs="Arial"/>
          <w:sz w:val="22"/>
          <w:szCs w:val="22"/>
        </w:rPr>
        <w:t xml:space="preserve"> sus alegatos de conclusión. En esta misma oportunidad se podrá pronunciar el Ministerio Público. </w:t>
      </w:r>
    </w:p>
    <w:p w14:paraId="7C80DD74" w14:textId="77777777" w:rsidR="00C7728C" w:rsidRPr="00C7728C" w:rsidRDefault="00C7728C" w:rsidP="007003F1">
      <w:pPr>
        <w:tabs>
          <w:tab w:val="left" w:pos="567"/>
          <w:tab w:val="left" w:pos="1134"/>
          <w:tab w:val="left" w:pos="1418"/>
          <w:tab w:val="left" w:pos="2268"/>
        </w:tabs>
        <w:spacing w:line="360" w:lineRule="auto"/>
        <w:jc w:val="both"/>
        <w:rPr>
          <w:rFonts w:ascii="Arial" w:hAnsi="Arial" w:cs="Arial"/>
          <w:sz w:val="16"/>
          <w:szCs w:val="16"/>
        </w:rPr>
      </w:pPr>
    </w:p>
    <w:p w14:paraId="11112EF9" w14:textId="77777777" w:rsidR="007003F1" w:rsidRPr="008312F0" w:rsidRDefault="007003F1" w:rsidP="007003F1">
      <w:pPr>
        <w:tabs>
          <w:tab w:val="left" w:pos="567"/>
          <w:tab w:val="left" w:pos="1134"/>
          <w:tab w:val="left" w:pos="1418"/>
          <w:tab w:val="left" w:pos="2268"/>
        </w:tabs>
        <w:spacing w:line="360" w:lineRule="auto"/>
        <w:jc w:val="both"/>
        <w:rPr>
          <w:rFonts w:ascii="Arial" w:hAnsi="Arial" w:cs="Arial"/>
          <w:sz w:val="22"/>
          <w:szCs w:val="22"/>
        </w:rPr>
      </w:pPr>
      <w:r w:rsidRPr="008312F0">
        <w:rPr>
          <w:rFonts w:ascii="Arial" w:hAnsi="Arial" w:cs="Arial"/>
          <w:b/>
          <w:bCs/>
          <w:sz w:val="22"/>
          <w:szCs w:val="22"/>
        </w:rPr>
        <w:lastRenderedPageBreak/>
        <w:t>QUINTO:</w:t>
      </w:r>
      <w:r w:rsidRPr="008312F0">
        <w:rPr>
          <w:rFonts w:ascii="Arial" w:hAnsi="Arial" w:cs="Arial"/>
          <w:sz w:val="22"/>
          <w:szCs w:val="22"/>
        </w:rPr>
        <w:t xml:space="preserve"> Notificar la presente providencia en los términos previstos en el artículo 52 de la Ley 2080 de </w:t>
      </w:r>
      <w:r>
        <w:rPr>
          <w:rFonts w:ascii="Arial" w:hAnsi="Arial" w:cs="Arial"/>
          <w:sz w:val="22"/>
          <w:szCs w:val="22"/>
        </w:rPr>
        <w:t>2021.</w:t>
      </w:r>
    </w:p>
    <w:p w14:paraId="5B43B9A2" w14:textId="77777777" w:rsidR="007003F1" w:rsidRPr="00F2146D" w:rsidRDefault="007003F1" w:rsidP="007003F1">
      <w:pPr>
        <w:tabs>
          <w:tab w:val="left" w:pos="567"/>
          <w:tab w:val="left" w:pos="1134"/>
          <w:tab w:val="left" w:pos="1418"/>
          <w:tab w:val="left" w:pos="2268"/>
        </w:tabs>
        <w:spacing w:line="360" w:lineRule="auto"/>
        <w:jc w:val="both"/>
        <w:rPr>
          <w:rFonts w:ascii="Arial" w:hAnsi="Arial" w:cs="Arial"/>
          <w:sz w:val="16"/>
          <w:szCs w:val="16"/>
        </w:rPr>
      </w:pPr>
    </w:p>
    <w:p w14:paraId="50355803" w14:textId="77777777" w:rsidR="007003F1" w:rsidRDefault="007003F1" w:rsidP="007003F1">
      <w:pPr>
        <w:tabs>
          <w:tab w:val="left" w:pos="567"/>
          <w:tab w:val="left" w:pos="1134"/>
          <w:tab w:val="left" w:pos="1418"/>
          <w:tab w:val="left" w:pos="2268"/>
        </w:tabs>
        <w:spacing w:line="360" w:lineRule="auto"/>
        <w:jc w:val="both"/>
        <w:rPr>
          <w:rFonts w:ascii="Arial" w:hAnsi="Arial" w:cs="Arial"/>
          <w:sz w:val="22"/>
          <w:szCs w:val="22"/>
        </w:rPr>
      </w:pPr>
      <w:r w:rsidRPr="008312F0">
        <w:rPr>
          <w:rFonts w:ascii="Arial" w:hAnsi="Arial" w:cs="Arial"/>
          <w:b/>
          <w:sz w:val="22"/>
          <w:szCs w:val="22"/>
        </w:rPr>
        <w:t xml:space="preserve">SEXTO: </w:t>
      </w:r>
      <w:r w:rsidRPr="008312F0">
        <w:rPr>
          <w:rFonts w:ascii="Arial" w:hAnsi="Arial" w:cs="Arial"/>
          <w:sz w:val="22"/>
          <w:szCs w:val="22"/>
        </w:rPr>
        <w:t xml:space="preserve">Cumplido lo anterior, se continuará con la actuación. </w:t>
      </w:r>
    </w:p>
    <w:p w14:paraId="297E54F7" w14:textId="77777777" w:rsidR="007003F1" w:rsidRDefault="007003F1" w:rsidP="007003F1">
      <w:pPr>
        <w:tabs>
          <w:tab w:val="left" w:pos="567"/>
          <w:tab w:val="left" w:pos="1134"/>
          <w:tab w:val="left" w:pos="1418"/>
          <w:tab w:val="left" w:pos="2268"/>
        </w:tabs>
        <w:spacing w:line="360" w:lineRule="auto"/>
        <w:jc w:val="both"/>
        <w:rPr>
          <w:rFonts w:ascii="Arial" w:hAnsi="Arial" w:cs="Arial"/>
          <w:sz w:val="22"/>
          <w:szCs w:val="22"/>
        </w:rPr>
      </w:pPr>
    </w:p>
    <w:p w14:paraId="6E8E5474" w14:textId="77777777" w:rsidR="007003F1" w:rsidRDefault="007003F1" w:rsidP="007003F1">
      <w:pPr>
        <w:tabs>
          <w:tab w:val="left" w:pos="567"/>
          <w:tab w:val="left" w:pos="1134"/>
          <w:tab w:val="left" w:pos="1418"/>
          <w:tab w:val="left" w:pos="2268"/>
        </w:tabs>
        <w:spacing w:line="360" w:lineRule="auto"/>
        <w:jc w:val="both"/>
        <w:rPr>
          <w:rFonts w:ascii="Arial" w:hAnsi="Arial" w:cs="Arial"/>
          <w:sz w:val="22"/>
          <w:szCs w:val="22"/>
        </w:rPr>
      </w:pPr>
    </w:p>
    <w:p w14:paraId="654AE657" w14:textId="77777777" w:rsidR="007003F1" w:rsidRPr="00C36BC4" w:rsidRDefault="007003F1" w:rsidP="007003F1">
      <w:pPr>
        <w:jc w:val="center"/>
        <w:rPr>
          <w:rFonts w:ascii="Arial" w:hAnsi="Arial" w:cs="Arial"/>
          <w:b/>
          <w:sz w:val="22"/>
          <w:szCs w:val="22"/>
        </w:rPr>
      </w:pPr>
      <w:r w:rsidRPr="00C36BC4">
        <w:rPr>
          <w:rFonts w:ascii="Arial" w:hAnsi="Arial" w:cs="Arial"/>
          <w:b/>
          <w:sz w:val="22"/>
          <w:szCs w:val="22"/>
        </w:rPr>
        <w:t>NOTIFÍQUESE Y CÚMPLASE</w:t>
      </w:r>
    </w:p>
    <w:p w14:paraId="05738FB8" w14:textId="77777777" w:rsidR="007003F1" w:rsidRPr="00C36BC4" w:rsidRDefault="007003F1" w:rsidP="007003F1">
      <w:pPr>
        <w:jc w:val="center"/>
        <w:rPr>
          <w:rFonts w:ascii="Arial" w:hAnsi="Arial" w:cs="Arial"/>
          <w:b/>
          <w:bCs/>
          <w:sz w:val="22"/>
          <w:szCs w:val="22"/>
          <w:lang w:val="es-CO"/>
        </w:rPr>
      </w:pPr>
    </w:p>
    <w:p w14:paraId="3D5D3FD7" w14:textId="77777777" w:rsidR="007003F1" w:rsidRPr="00C36BC4" w:rsidRDefault="007003F1" w:rsidP="007003F1">
      <w:pPr>
        <w:jc w:val="center"/>
        <w:rPr>
          <w:rFonts w:ascii="Arial" w:hAnsi="Arial" w:cs="Arial"/>
          <w:b/>
          <w:bCs/>
          <w:sz w:val="22"/>
          <w:szCs w:val="22"/>
          <w:lang w:val="es-CO"/>
        </w:rPr>
      </w:pPr>
    </w:p>
    <w:p w14:paraId="3D66E536" w14:textId="77777777" w:rsidR="007003F1" w:rsidRPr="00C36BC4" w:rsidRDefault="007003F1" w:rsidP="007003F1">
      <w:pPr>
        <w:jc w:val="center"/>
        <w:rPr>
          <w:rFonts w:ascii="Arial" w:hAnsi="Arial" w:cs="Arial"/>
          <w:b/>
          <w:bCs/>
          <w:sz w:val="22"/>
          <w:szCs w:val="22"/>
          <w:lang w:val="es-CO"/>
        </w:rPr>
      </w:pPr>
      <w:r w:rsidRPr="00C36BC4">
        <w:rPr>
          <w:rFonts w:ascii="Arial" w:hAnsi="Arial" w:cs="Arial"/>
          <w:noProof/>
          <w:sz w:val="22"/>
          <w:szCs w:val="22"/>
          <w:lang w:val="es-CO" w:eastAsia="es-CO"/>
        </w:rPr>
        <w:drawing>
          <wp:inline distT="0" distB="0" distL="0" distR="0" wp14:anchorId="211EEC0F" wp14:editId="3A52D07E">
            <wp:extent cx="3867150" cy="581025"/>
            <wp:effectExtent l="0" t="0" r="0" b="9525"/>
            <wp:docPr id="12" name="Imagen 12"/>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rotWithShape="1">
                    <a:blip r:embed="rId12">
                      <a:biLevel thresh="50000"/>
                      <a:extLst>
                        <a:ext uri="{BEBA8EAE-BF5A-486C-A8C5-ECC9F3942E4B}">
                          <a14:imgProps xmlns:a14="http://schemas.microsoft.com/office/drawing/2010/main">
                            <a14:imgLayer r:embed="rId13">
                              <a14:imgEffect>
                                <a14:colorTemperature colorTemp="4700"/>
                              </a14:imgEffect>
                              <a14:imgEffect>
                                <a14:saturation sat="400000"/>
                              </a14:imgEffect>
                            </a14:imgLayer>
                          </a14:imgProps>
                        </a:ext>
                        <a:ext uri="{28A0092B-C50C-407E-A947-70E740481C1C}">
                          <a14:useLocalDpi xmlns:a14="http://schemas.microsoft.com/office/drawing/2010/main" val="0"/>
                        </a:ext>
                      </a:extLst>
                    </a:blip>
                    <a:srcRect l="7984" t="49955" r="8845" b="37207"/>
                    <a:stretch/>
                  </pic:blipFill>
                  <pic:spPr bwMode="auto">
                    <a:xfrm>
                      <a:off x="0" y="0"/>
                      <a:ext cx="3868588" cy="581241"/>
                    </a:xfrm>
                    <a:prstGeom prst="rect">
                      <a:avLst/>
                    </a:prstGeom>
                    <a:noFill/>
                    <a:ln>
                      <a:noFill/>
                    </a:ln>
                    <a:extLst>
                      <a:ext uri="{53640926-AAD7-44D8-BBD7-CCE9431645EC}">
                        <a14:shadowObscured xmlns:a14="http://schemas.microsoft.com/office/drawing/2010/main"/>
                      </a:ext>
                    </a:extLst>
                  </pic:spPr>
                </pic:pic>
              </a:graphicData>
            </a:graphic>
          </wp:inline>
        </w:drawing>
      </w:r>
    </w:p>
    <w:p w14:paraId="2F7414BF" w14:textId="4E7792AD" w:rsidR="007003F1" w:rsidRPr="00C36BC4" w:rsidRDefault="007003F1" w:rsidP="007003F1">
      <w:pPr>
        <w:jc w:val="center"/>
        <w:rPr>
          <w:rFonts w:ascii="Arial" w:hAnsi="Arial" w:cs="Arial"/>
          <w:b/>
          <w:sz w:val="22"/>
          <w:szCs w:val="22"/>
        </w:rPr>
      </w:pPr>
      <w:r w:rsidRPr="00C36BC4">
        <w:rPr>
          <w:rFonts w:ascii="Arial" w:hAnsi="Arial" w:cs="Arial"/>
          <w:b/>
          <w:sz w:val="22"/>
          <w:szCs w:val="22"/>
        </w:rPr>
        <w:t>KE</w:t>
      </w:r>
      <w:r w:rsidR="00884330">
        <w:rPr>
          <w:rFonts w:ascii="Arial" w:hAnsi="Arial" w:cs="Arial"/>
          <w:b/>
          <w:sz w:val="22"/>
          <w:szCs w:val="22"/>
        </w:rPr>
        <w:t>I</w:t>
      </w:r>
      <w:r w:rsidRPr="00C36BC4">
        <w:rPr>
          <w:rFonts w:ascii="Arial" w:hAnsi="Arial" w:cs="Arial"/>
          <w:b/>
          <w:sz w:val="22"/>
          <w:szCs w:val="22"/>
        </w:rPr>
        <w:t>LL</w:t>
      </w:r>
      <w:r w:rsidR="00884330">
        <w:rPr>
          <w:rFonts w:ascii="Arial" w:hAnsi="Arial" w:cs="Arial"/>
          <w:b/>
          <w:sz w:val="22"/>
          <w:szCs w:val="22"/>
        </w:rPr>
        <w:t>Y</w:t>
      </w:r>
      <w:r w:rsidRPr="00C36BC4">
        <w:rPr>
          <w:rFonts w:ascii="Arial" w:hAnsi="Arial" w:cs="Arial"/>
          <w:b/>
          <w:sz w:val="22"/>
          <w:szCs w:val="22"/>
        </w:rPr>
        <w:t>NG ORIANA URÓN PINTO</w:t>
      </w:r>
    </w:p>
    <w:p w14:paraId="134CABD8" w14:textId="77777777" w:rsidR="007003F1" w:rsidRPr="00C36BC4" w:rsidRDefault="007003F1" w:rsidP="007003F1">
      <w:pPr>
        <w:jc w:val="center"/>
        <w:rPr>
          <w:rFonts w:ascii="Arial" w:hAnsi="Arial" w:cs="Arial"/>
          <w:sz w:val="22"/>
          <w:szCs w:val="22"/>
        </w:rPr>
      </w:pPr>
      <w:r w:rsidRPr="00C36BC4">
        <w:rPr>
          <w:rFonts w:ascii="Arial" w:hAnsi="Arial" w:cs="Arial"/>
          <w:sz w:val="22"/>
          <w:szCs w:val="22"/>
        </w:rPr>
        <w:t xml:space="preserve">Juez </w:t>
      </w:r>
    </w:p>
    <w:p w14:paraId="7F6949BE" w14:textId="77777777" w:rsidR="007003F1" w:rsidRPr="008312F0" w:rsidRDefault="007003F1" w:rsidP="007003F1">
      <w:pPr>
        <w:tabs>
          <w:tab w:val="left" w:pos="567"/>
          <w:tab w:val="left" w:pos="1134"/>
          <w:tab w:val="left" w:pos="1418"/>
          <w:tab w:val="left" w:pos="2268"/>
        </w:tabs>
        <w:spacing w:line="360" w:lineRule="auto"/>
        <w:jc w:val="both"/>
        <w:rPr>
          <w:rFonts w:ascii="Arial" w:hAnsi="Arial" w:cs="Arial"/>
          <w:sz w:val="22"/>
          <w:szCs w:val="22"/>
        </w:rPr>
      </w:pPr>
    </w:p>
    <w:p w14:paraId="053EFAC8" w14:textId="77777777" w:rsidR="007003F1" w:rsidRPr="008312F0" w:rsidRDefault="007003F1" w:rsidP="007003F1">
      <w:pPr>
        <w:tabs>
          <w:tab w:val="left" w:pos="567"/>
          <w:tab w:val="left" w:pos="1134"/>
          <w:tab w:val="left" w:pos="1418"/>
          <w:tab w:val="left" w:pos="2268"/>
        </w:tabs>
        <w:spacing w:line="360" w:lineRule="auto"/>
        <w:jc w:val="both"/>
        <w:rPr>
          <w:rFonts w:ascii="Arial" w:hAnsi="Arial" w:cs="Arial"/>
          <w:b/>
          <w:bCs/>
          <w:iCs/>
          <w:sz w:val="22"/>
          <w:szCs w:val="22"/>
          <w:lang w:val="es-ES_tradnl"/>
        </w:rPr>
      </w:pPr>
    </w:p>
    <w:p w14:paraId="5C278EC4" w14:textId="77777777" w:rsidR="007003F1" w:rsidRPr="008312F0" w:rsidRDefault="007003F1" w:rsidP="007003F1">
      <w:pPr>
        <w:rPr>
          <w:rFonts w:ascii="Arial" w:hAnsi="Arial" w:cs="Arial"/>
          <w:b/>
          <w:bCs/>
          <w:sz w:val="22"/>
          <w:szCs w:val="22"/>
          <w:lang w:val="es-CO"/>
        </w:rPr>
      </w:pPr>
    </w:p>
    <w:p w14:paraId="749CD34F" w14:textId="77777777" w:rsidR="007003F1" w:rsidRDefault="007003F1" w:rsidP="007003F1">
      <w:pPr>
        <w:jc w:val="center"/>
        <w:rPr>
          <w:rFonts w:ascii="Arial" w:hAnsi="Arial" w:cs="Arial"/>
          <w:b/>
          <w:bCs/>
          <w:sz w:val="22"/>
          <w:szCs w:val="22"/>
          <w:lang w:val="es-CO"/>
        </w:rPr>
      </w:pPr>
    </w:p>
    <w:p w14:paraId="3F63834C" w14:textId="77777777" w:rsidR="007003F1" w:rsidRDefault="007003F1" w:rsidP="007003F1">
      <w:pPr>
        <w:jc w:val="center"/>
        <w:rPr>
          <w:rFonts w:ascii="Arial" w:hAnsi="Arial" w:cs="Arial"/>
          <w:b/>
          <w:bCs/>
          <w:sz w:val="22"/>
          <w:szCs w:val="22"/>
          <w:lang w:val="es-CO"/>
        </w:rPr>
      </w:pPr>
    </w:p>
    <w:p w14:paraId="67B0CF5A" w14:textId="77777777" w:rsidR="007003F1" w:rsidRDefault="007003F1" w:rsidP="007003F1">
      <w:pPr>
        <w:jc w:val="center"/>
        <w:rPr>
          <w:rFonts w:ascii="Arial" w:hAnsi="Arial" w:cs="Arial"/>
          <w:b/>
          <w:bCs/>
          <w:sz w:val="22"/>
          <w:szCs w:val="22"/>
          <w:lang w:val="es-CO"/>
        </w:rPr>
      </w:pPr>
    </w:p>
    <w:p w14:paraId="050F9A3F" w14:textId="77777777" w:rsidR="007003F1" w:rsidRPr="008312F0" w:rsidRDefault="007003F1" w:rsidP="007003F1">
      <w:pPr>
        <w:jc w:val="center"/>
        <w:rPr>
          <w:rFonts w:ascii="Arial" w:hAnsi="Arial" w:cs="Arial"/>
          <w:b/>
          <w:bCs/>
          <w:sz w:val="22"/>
          <w:szCs w:val="22"/>
          <w:lang w:val="es-CO"/>
        </w:rPr>
      </w:pPr>
    </w:p>
    <w:p w14:paraId="429D219A" w14:textId="77777777" w:rsidR="007003F1" w:rsidRPr="008312F0" w:rsidRDefault="007003F1" w:rsidP="007003F1">
      <w:pPr>
        <w:spacing w:line="360" w:lineRule="auto"/>
        <w:rPr>
          <w:rFonts w:ascii="Arial" w:hAnsi="Arial" w:cs="Arial"/>
          <w:sz w:val="22"/>
          <w:szCs w:val="22"/>
        </w:rPr>
      </w:pPr>
    </w:p>
    <w:p w14:paraId="6157DA49" w14:textId="77777777" w:rsidR="007003F1" w:rsidRPr="008312F0" w:rsidRDefault="007003F1" w:rsidP="00C61E10">
      <w:pPr>
        <w:spacing w:line="360" w:lineRule="auto"/>
        <w:rPr>
          <w:rFonts w:ascii="Arial" w:hAnsi="Arial" w:cs="Arial"/>
          <w:sz w:val="22"/>
          <w:szCs w:val="22"/>
        </w:rPr>
      </w:pPr>
    </w:p>
    <w:sectPr w:rsidR="007003F1" w:rsidRPr="008312F0" w:rsidSect="009A788A">
      <w:headerReference w:type="even" r:id="rId14"/>
      <w:headerReference w:type="default" r:id="rId15"/>
      <w:footerReference w:type="even" r:id="rId16"/>
      <w:footerReference w:type="default" r:id="rId17"/>
      <w:headerReference w:type="first" r:id="rId18"/>
      <w:footerReference w:type="first" r:id="rId19"/>
      <w:pgSz w:w="12242" w:h="18722" w:code="14"/>
      <w:pgMar w:top="2268" w:right="1701" w:bottom="1701"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5AEBC4" w14:textId="77777777" w:rsidR="002A4FF6" w:rsidRDefault="002A4FF6" w:rsidP="00A459D7">
      <w:r>
        <w:separator/>
      </w:r>
    </w:p>
  </w:endnote>
  <w:endnote w:type="continuationSeparator" w:id="0">
    <w:p w14:paraId="4AD0633C" w14:textId="77777777" w:rsidR="002A4FF6" w:rsidRDefault="002A4FF6" w:rsidP="00A459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Segoe UI">
    <w:panose1 w:val="020B0604020202020204"/>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Berylium">
    <w:altName w:val="Times New Roman"/>
    <w:panose1 w:val="020B0604020202020204"/>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8FC6FC" w14:textId="77777777" w:rsidR="00EB6E3C" w:rsidRDefault="00EB6E3C">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60CCE6" w14:textId="33F1F59E" w:rsidR="00D84703" w:rsidRDefault="00BA70D3">
    <w:pPr>
      <w:pStyle w:val="Piedepgina"/>
      <w:jc w:val="right"/>
    </w:pPr>
    <w:r>
      <w:rPr>
        <w:noProof/>
        <w:lang w:val="es-CO" w:eastAsia="es-CO"/>
      </w:rPr>
      <mc:AlternateContent>
        <mc:Choice Requires="wpg">
          <w:drawing>
            <wp:anchor distT="0" distB="0" distL="0" distR="0" simplePos="0" relativeHeight="251663872" behindDoc="0" locked="0" layoutInCell="1" allowOverlap="1" wp14:anchorId="6657B0E5" wp14:editId="68CE32FB">
              <wp:simplePos x="0" y="0"/>
              <wp:positionH relativeFrom="margin">
                <wp:posOffset>4410075</wp:posOffset>
              </wp:positionH>
              <wp:positionV relativeFrom="paragraph">
                <wp:posOffset>-283265</wp:posOffset>
              </wp:positionV>
              <wp:extent cx="1085850" cy="996300"/>
              <wp:effectExtent l="0" t="0" r="0" b="0"/>
              <wp:wrapNone/>
              <wp:docPr id="8" name="Grupo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85850" cy="996300"/>
                        <a:chOff x="0" y="0"/>
                        <a:chExt cx="10861" cy="9963"/>
                      </a:xfrm>
                    </wpg:grpSpPr>
                    <pic:pic xmlns:pic="http://schemas.openxmlformats.org/drawingml/2006/picture">
                      <pic:nvPicPr>
                        <pic:cNvPr id="9" name="Picture 2" descr="Logo-IQNet AZUL"/>
                        <pic:cNvPicPr>
                          <a:picLocks noChangeAspect="1" noChangeArrowheads="1"/>
                        </pic:cNvPicPr>
                      </pic:nvPicPr>
                      <pic:blipFill>
                        <a:blip r:embed="rId1">
                          <a:extLst>
                            <a:ext uri="{28A0092B-C50C-407E-A947-70E740481C1C}">
                              <a14:useLocalDpi xmlns:a14="http://schemas.microsoft.com/office/drawing/2010/main" val="0"/>
                            </a:ext>
                          </a:extLst>
                        </a:blip>
                        <a:srcRect l="7353" t="5884" r="4411" b="7353"/>
                        <a:stretch>
                          <a:fillRect/>
                        </a:stretch>
                      </pic:blipFill>
                      <pic:spPr bwMode="auto">
                        <a:xfrm>
                          <a:off x="6305" y="1607"/>
                          <a:ext cx="4556" cy="468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0" name="3 Rectángulo"/>
                      <wps:cNvSpPr>
                        <a:spLocks noChangeArrowheads="1"/>
                      </wps:cNvSpPr>
                      <wps:spPr bwMode="auto">
                        <a:xfrm>
                          <a:off x="0" y="7893"/>
                          <a:ext cx="8193" cy="20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512920" w14:textId="77777777" w:rsidR="00BA70D3" w:rsidRPr="0041762F" w:rsidRDefault="00BA70D3" w:rsidP="00BA70D3">
                            <w:pPr>
                              <w:pStyle w:val="NormalWeb"/>
                              <w:spacing w:before="0" w:beforeAutospacing="0" w:after="0" w:afterAutospacing="0" w:line="256" w:lineRule="auto"/>
                              <w:rPr>
                                <w:rFonts w:ascii="Calibri Light" w:hAnsi="Calibri Light"/>
                              </w:rPr>
                            </w:pPr>
                            <w:r w:rsidRPr="0041762F">
                              <w:rPr>
                                <w:rFonts w:ascii="Calibri Light" w:eastAsia="Arial" w:hAnsi="Calibri Light"/>
                                <w:color w:val="000000"/>
                                <w:kern w:val="24"/>
                                <w:sz w:val="14"/>
                                <w:szCs w:val="14"/>
                              </w:rPr>
                              <w:t>CO-SC5780-99</w:t>
                            </w:r>
                          </w:p>
                        </w:txbxContent>
                      </wps:txbx>
                      <wps:bodyPr rot="0" vert="horz" wrap="square" lIns="91440" tIns="45720" rIns="91440" bIns="45720" anchor="t" anchorCtr="0" upright="1">
                        <a:spAutoFit/>
                      </wps:bodyPr>
                    </wps:wsp>
                    <pic:pic xmlns:pic="http://schemas.openxmlformats.org/drawingml/2006/picture">
                      <pic:nvPicPr>
                        <pic:cNvPr id="11" name="Picture 3" descr="Sello-ICONTEC_ISO-9001 AZUL"/>
                        <pic:cNvPicPr>
                          <a:picLocks noChangeAspect="1" noChangeArrowheads="1"/>
                        </pic:cNvPicPr>
                      </pic:nvPicPr>
                      <pic:blipFill>
                        <a:blip r:embed="rId2">
                          <a:extLst>
                            <a:ext uri="{28A0092B-C50C-407E-A947-70E740481C1C}">
                              <a14:useLocalDpi xmlns:a14="http://schemas.microsoft.com/office/drawing/2010/main" val="0"/>
                            </a:ext>
                          </a:extLst>
                        </a:blip>
                        <a:srcRect l="7594" t="5661" r="8861" b="5661"/>
                        <a:stretch>
                          <a:fillRect/>
                        </a:stretch>
                      </pic:blipFill>
                      <pic:spPr bwMode="auto">
                        <a:xfrm>
                          <a:off x="675" y="0"/>
                          <a:ext cx="5321" cy="79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6657B0E5" id="Grupo 8" o:spid="_x0000_s1027" style="position:absolute;left:0;text-align:left;margin-left:347.25pt;margin-top:-22.3pt;width:85.5pt;height:78.45pt;z-index:251663872;mso-wrap-distance-left:0;mso-wrap-distance-right:0;mso-position-horizontal-relative:margin" coordsize="10861,9963"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&#13;&#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8" type="#_x0000_t75" alt="Logo-IQNet AZUL" style="position:absolute;left:6305;top:1607;width:4556;height:4686;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">
                <v:imagedata r:id="rId3" o:title="Logo-IQNet AZUL" croptop="3856f" cropbottom="4819f" cropleft="4819f" cropright="2891f"/>
              </v:shape>
              <v:rect id="3 Rectángulo" o:spid="_x0000_s1029" style="position:absolute;top:7893;width:8193;height:207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" filled="f" stroked="f">
                <v:textbox style="mso-fit-shape-to-text:t">
                  <w:txbxContent>
                    <w:p w14:paraId="1D512920" w14:textId="77777777" w:rsidR="00BA70D3" w:rsidRPr="0041762F" w:rsidRDefault="00BA70D3" w:rsidP="00BA70D3">
                      <w:pPr>
                        <w:pStyle w:val="NormalWeb"/>
                        <w:spacing w:before="0" w:beforeAutospacing="0" w:after="0" w:afterAutospacing="0" w:line="256" w:lineRule="auto"/>
                        <w:rPr>
                          <w:rFonts w:ascii="Calibri Light" w:hAnsi="Calibri Light"/>
                        </w:rPr>
                      </w:pPr>
                      <w:r w:rsidRPr="0041762F">
                        <w:rPr>
                          <w:rFonts w:ascii="Calibri Light" w:eastAsia="Arial" w:hAnsi="Calibri Light"/>
                          <w:color w:val="000000"/>
                          <w:kern w:val="24"/>
                          <w:sz w:val="14"/>
                          <w:szCs w:val="14"/>
                        </w:rPr>
                        <w:t>CO-SC5780-99</w:t>
                      </w:r>
                    </w:p>
                  </w:txbxContent>
                </v:textbox>
              </v:rect>
              <v:shape id="Picture 3" o:spid="_x0000_s1030" type="#_x0000_t75" alt="Sello-ICONTEC_ISO-9001 AZUL" style="position:absolute;left:675;width:5321;height:7901;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">
                <v:imagedata r:id="rId4" o:title="Sello-ICONTEC_ISO-9001 AZUL" croptop="3710f" cropbottom="3710f" cropleft="4977f" cropright="5807f"/>
              </v:shape>
              <w10:wrap anchorx="margin"/>
            </v:group>
          </w:pict>
        </mc:Fallback>
      </mc:AlternateContent>
    </w:r>
    <w:r w:rsidR="00C84FD3">
      <w:fldChar w:fldCharType="begin"/>
    </w:r>
    <w:r w:rsidR="00C84FD3">
      <w:instrText>PAGE   \* MERGEFORMAT</w:instrText>
    </w:r>
    <w:r w:rsidR="00C84FD3">
      <w:fldChar w:fldCharType="separate"/>
    </w:r>
    <w:r w:rsidR="0037088B">
      <w:rPr>
        <w:noProof/>
      </w:rPr>
      <w:t>4</w:t>
    </w:r>
    <w:r w:rsidR="00C84FD3">
      <w:rPr>
        <w:noProof/>
      </w:rPr>
      <w:fldChar w:fldCharType="end"/>
    </w:r>
  </w:p>
  <w:p w14:paraId="65A17842" w14:textId="48517CDD" w:rsidR="00D84703" w:rsidRDefault="00D84703">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4320B9" w14:textId="77777777" w:rsidR="00C544E8" w:rsidRDefault="00C544E8">
    <w:pPr>
      <w:pStyle w:val="Piedepgina"/>
    </w:pPr>
    <w:r>
      <w:rPr>
        <w:noProof/>
        <w:lang w:val="es-CO" w:eastAsia="es-CO"/>
      </w:rPr>
      <mc:AlternateContent>
        <mc:Choice Requires="wpg">
          <w:drawing>
            <wp:anchor distT="0" distB="0" distL="0" distR="0" simplePos="0" relativeHeight="251659776" behindDoc="0" locked="0" layoutInCell="1" allowOverlap="1" wp14:anchorId="70FEAD8B" wp14:editId="60D228EC">
              <wp:simplePos x="0" y="0"/>
              <wp:positionH relativeFrom="margin">
                <wp:posOffset>4727575</wp:posOffset>
              </wp:positionH>
              <wp:positionV relativeFrom="paragraph">
                <wp:posOffset>-471805</wp:posOffset>
              </wp:positionV>
              <wp:extent cx="1085850" cy="996300"/>
              <wp:effectExtent l="0" t="0" r="0" b="0"/>
              <wp:wrapNone/>
              <wp:docPr id="17" name="Grupo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85850" cy="996300"/>
                        <a:chOff x="0" y="0"/>
                        <a:chExt cx="10861" cy="9963"/>
                      </a:xfrm>
                    </wpg:grpSpPr>
                    <pic:pic xmlns:pic="http://schemas.openxmlformats.org/drawingml/2006/picture">
                      <pic:nvPicPr>
                        <pic:cNvPr id="18" name="Picture 2" descr="Logo-IQNet AZUL"/>
                        <pic:cNvPicPr>
                          <a:picLocks noChangeAspect="1" noChangeArrowheads="1"/>
                        </pic:cNvPicPr>
                      </pic:nvPicPr>
                      <pic:blipFill>
                        <a:blip r:embed="rId1">
                          <a:extLst>
                            <a:ext uri="{28A0092B-C50C-407E-A947-70E740481C1C}">
                              <a14:useLocalDpi xmlns:a14="http://schemas.microsoft.com/office/drawing/2010/main" val="0"/>
                            </a:ext>
                          </a:extLst>
                        </a:blip>
                        <a:srcRect l="7353" t="5884" r="4411" b="7353"/>
                        <a:stretch>
                          <a:fillRect/>
                        </a:stretch>
                      </pic:blipFill>
                      <pic:spPr bwMode="auto">
                        <a:xfrm>
                          <a:off x="6305" y="1607"/>
                          <a:ext cx="4556" cy="468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9" name="3 Rectángulo"/>
                      <wps:cNvSpPr>
                        <a:spLocks noChangeArrowheads="1"/>
                      </wps:cNvSpPr>
                      <wps:spPr bwMode="auto">
                        <a:xfrm>
                          <a:off x="0" y="7893"/>
                          <a:ext cx="8193" cy="20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4A16FB" w14:textId="77777777" w:rsidR="00C544E8" w:rsidRPr="0041762F" w:rsidRDefault="00C544E8" w:rsidP="00C544E8">
                            <w:pPr>
                              <w:pStyle w:val="NormalWeb"/>
                              <w:spacing w:before="0" w:beforeAutospacing="0" w:after="0" w:afterAutospacing="0" w:line="256" w:lineRule="auto"/>
                              <w:rPr>
                                <w:rFonts w:ascii="Calibri Light" w:hAnsi="Calibri Light"/>
                              </w:rPr>
                            </w:pPr>
                            <w:r w:rsidRPr="0041762F">
                              <w:rPr>
                                <w:rFonts w:ascii="Calibri Light" w:eastAsia="Arial" w:hAnsi="Calibri Light"/>
                                <w:color w:val="000000"/>
                                <w:kern w:val="24"/>
                                <w:sz w:val="14"/>
                                <w:szCs w:val="14"/>
                              </w:rPr>
                              <w:t>CO-SC5780-99</w:t>
                            </w:r>
                          </w:p>
                        </w:txbxContent>
                      </wps:txbx>
                      <wps:bodyPr rot="0" vert="horz" wrap="square" lIns="91440" tIns="45720" rIns="91440" bIns="45720" anchor="t" anchorCtr="0" upright="1">
                        <a:spAutoFit/>
                      </wps:bodyPr>
                    </wps:wsp>
                    <pic:pic xmlns:pic="http://schemas.openxmlformats.org/drawingml/2006/picture">
                      <pic:nvPicPr>
                        <pic:cNvPr id="20" name="Picture 3" descr="Sello-ICONTEC_ISO-9001 AZUL"/>
                        <pic:cNvPicPr>
                          <a:picLocks noChangeAspect="1" noChangeArrowheads="1"/>
                        </pic:cNvPicPr>
                      </pic:nvPicPr>
                      <pic:blipFill>
                        <a:blip r:embed="rId2">
                          <a:extLst>
                            <a:ext uri="{28A0092B-C50C-407E-A947-70E740481C1C}">
                              <a14:useLocalDpi xmlns:a14="http://schemas.microsoft.com/office/drawing/2010/main" val="0"/>
                            </a:ext>
                          </a:extLst>
                        </a:blip>
                        <a:srcRect l="7594" t="5661" r="8861" b="5661"/>
                        <a:stretch>
                          <a:fillRect/>
                        </a:stretch>
                      </pic:blipFill>
                      <pic:spPr bwMode="auto">
                        <a:xfrm>
                          <a:off x="675" y="0"/>
                          <a:ext cx="5321" cy="79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70FEAD8B" id="Grupo 17" o:spid="_x0000_s1032" style="position:absolute;margin-left:372.25pt;margin-top:-37.15pt;width:85.5pt;height:78.45pt;z-index:251659776;mso-wrap-distance-left:0;mso-wrap-distance-right:0;mso-position-horizontal-relative:margin" coordsize="10861,9963"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&#13;&#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33" type="#_x0000_t75" alt="Logo-IQNet AZUL" style="position:absolute;left:6305;top:1607;width:4556;height:4686;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">
                <v:imagedata r:id="rId3" o:title="Logo-IQNet AZUL" croptop="3856f" cropbottom="4819f" cropleft="4819f" cropright="2891f"/>
              </v:shape>
              <v:rect id="3 Rectángulo" o:spid="_x0000_s1034" style="position:absolute;top:7893;width:8193;height:207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" filled="f" stroked="f">
                <v:textbox style="mso-fit-shape-to-text:t">
                  <w:txbxContent>
                    <w:p w14:paraId="714A16FB" w14:textId="77777777" w:rsidR="00C544E8" w:rsidRPr="0041762F" w:rsidRDefault="00C544E8" w:rsidP="00C544E8">
                      <w:pPr>
                        <w:pStyle w:val="NormalWeb"/>
                        <w:spacing w:before="0" w:beforeAutospacing="0" w:after="0" w:afterAutospacing="0" w:line="256" w:lineRule="auto"/>
                        <w:rPr>
                          <w:rFonts w:ascii="Calibri Light" w:hAnsi="Calibri Light"/>
                        </w:rPr>
                      </w:pPr>
                      <w:r w:rsidRPr="0041762F">
                        <w:rPr>
                          <w:rFonts w:ascii="Calibri Light" w:eastAsia="Arial" w:hAnsi="Calibri Light"/>
                          <w:color w:val="000000"/>
                          <w:kern w:val="24"/>
                          <w:sz w:val="14"/>
                          <w:szCs w:val="14"/>
                        </w:rPr>
                        <w:t>CO-SC5780-99</w:t>
                      </w:r>
                    </w:p>
                  </w:txbxContent>
                </v:textbox>
              </v:rect>
              <v:shape id="Picture 3" o:spid="_x0000_s1035" type="#_x0000_t75" alt="Sello-ICONTEC_ISO-9001 AZUL" style="position:absolute;left:675;width:5321;height:7901;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">
                <v:imagedata r:id="rId4" o:title="Sello-ICONTEC_ISO-9001 AZUL" croptop="3710f" cropbottom="3710f" cropleft="4977f" cropright="5807f"/>
              </v:shape>
              <w10:wrap anchorx="margin"/>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91EA8A" w14:textId="77777777" w:rsidR="002A4FF6" w:rsidRDefault="002A4FF6" w:rsidP="00A459D7">
      <w:r>
        <w:separator/>
      </w:r>
    </w:p>
  </w:footnote>
  <w:footnote w:type="continuationSeparator" w:id="0">
    <w:p w14:paraId="24F918E8" w14:textId="77777777" w:rsidR="002A4FF6" w:rsidRDefault="002A4FF6" w:rsidP="00A459D7">
      <w:r>
        <w:continuationSeparator/>
      </w:r>
    </w:p>
  </w:footnote>
  <w:footnote w:id="1">
    <w:p w14:paraId="161551D6" w14:textId="26C66E96" w:rsidR="007003F1" w:rsidRDefault="007003F1" w:rsidP="007003F1">
      <w:pPr>
        <w:pStyle w:val="Textonotapie"/>
        <w:rPr>
          <w:rFonts w:ascii="Arial" w:hAnsi="Arial" w:cs="Arial"/>
          <w:lang w:val="es-MX"/>
        </w:rPr>
      </w:pPr>
      <w:r w:rsidRPr="005E3F3D">
        <w:rPr>
          <w:rStyle w:val="Refdenotaalpie"/>
          <w:rFonts w:ascii="Arial" w:hAnsi="Arial" w:cs="Arial"/>
        </w:rPr>
        <w:footnoteRef/>
      </w:r>
      <w:r w:rsidRPr="005E3F3D">
        <w:rPr>
          <w:rFonts w:ascii="Arial" w:hAnsi="Arial" w:cs="Arial"/>
        </w:rPr>
        <w:t xml:space="preserve"> </w:t>
      </w:r>
      <w:r w:rsidRPr="005E3F3D">
        <w:rPr>
          <w:rFonts w:ascii="Arial" w:hAnsi="Arial" w:cs="Arial"/>
          <w:lang w:val="es-MX"/>
        </w:rPr>
        <w:t>Ver artículo 42 de la citada Ley 2080 de 2021.</w:t>
      </w:r>
    </w:p>
    <w:p w14:paraId="258D30B5" w14:textId="77777777" w:rsidR="00C7728C" w:rsidRPr="005E3F3D" w:rsidRDefault="00C7728C" w:rsidP="007003F1">
      <w:pPr>
        <w:pStyle w:val="Textonotapie"/>
        <w:rPr>
          <w:rFonts w:ascii="Arial" w:hAnsi="Arial" w:cs="Arial"/>
          <w:lang w:val="es-MX"/>
        </w:rPr>
      </w:pPr>
    </w:p>
  </w:footnote>
  <w:footnote w:id="2">
    <w:p w14:paraId="4AF12CF9" w14:textId="77777777" w:rsidR="007003F1" w:rsidRPr="005E3F3D" w:rsidRDefault="007003F1" w:rsidP="007003F1">
      <w:pPr>
        <w:jc w:val="both"/>
        <w:rPr>
          <w:rFonts w:ascii="Arial" w:hAnsi="Arial" w:cs="Arial"/>
          <w:bCs/>
          <w:i/>
          <w:sz w:val="20"/>
          <w:szCs w:val="20"/>
          <w:lang w:val="es-CO"/>
        </w:rPr>
      </w:pPr>
      <w:r w:rsidRPr="005E3F3D">
        <w:rPr>
          <w:rStyle w:val="Refdenotaalpie"/>
          <w:rFonts w:ascii="Arial" w:hAnsi="Arial" w:cs="Arial"/>
          <w:sz w:val="20"/>
          <w:szCs w:val="20"/>
        </w:rPr>
        <w:footnoteRef/>
      </w:r>
      <w:r w:rsidRPr="005E3F3D">
        <w:rPr>
          <w:rFonts w:ascii="Arial" w:hAnsi="Arial" w:cs="Arial"/>
          <w:sz w:val="20"/>
          <w:szCs w:val="20"/>
        </w:rPr>
        <w:t xml:space="preserve"> Los anteriores supuestos fueron establecidos previamente en el </w:t>
      </w:r>
      <w:r w:rsidRPr="005E3F3D">
        <w:rPr>
          <w:rFonts w:ascii="Arial" w:hAnsi="Arial" w:cs="Arial"/>
          <w:bCs/>
          <w:sz w:val="20"/>
          <w:szCs w:val="20"/>
          <w:lang w:val="es-CO"/>
        </w:rPr>
        <w:t>Decreto Legislativo No. 806 de 4 de junio de 2020 “</w:t>
      </w:r>
      <w:r w:rsidRPr="005E3F3D">
        <w:rPr>
          <w:rFonts w:ascii="Arial" w:hAnsi="Arial" w:cs="Arial"/>
          <w:bCs/>
          <w:i/>
          <w:sz w:val="20"/>
          <w:szCs w:val="20"/>
          <w:lang w:val="es-CO"/>
        </w:rPr>
        <w:t>por el cual se adoptan medidas para implementar las tecnologías de la información y las comunicaciones en las actuaciones judiciales, agilizar los procesos judiciales y flexibilizar la atención a los usuarios del servicio de justicia…”.</w:t>
      </w:r>
      <w:r w:rsidRPr="005E3F3D">
        <w:rPr>
          <w:rFonts w:ascii="Arial" w:hAnsi="Arial" w:cs="Arial"/>
          <w:bCs/>
          <w:sz w:val="20"/>
          <w:szCs w:val="20"/>
          <w:lang w:val="es-CO"/>
        </w:rPr>
        <w:t xml:space="preserve"> sin embargo, se advierte que el presente decreto solo estará vigente durante los 2 años siguientes a partir de su expedición, es decir, hasta el 4 de junio de 2022, por lo q</w:t>
      </w:r>
      <w:r>
        <w:rPr>
          <w:rFonts w:ascii="Arial" w:hAnsi="Arial" w:cs="Arial"/>
          <w:bCs/>
          <w:sz w:val="20"/>
          <w:szCs w:val="20"/>
          <w:lang w:val="es-CO"/>
        </w:rPr>
        <w:t>ue se le debe dar aplicación a L</w:t>
      </w:r>
      <w:r w:rsidRPr="005E3F3D">
        <w:rPr>
          <w:rFonts w:ascii="Arial" w:hAnsi="Arial" w:cs="Arial"/>
          <w:bCs/>
          <w:sz w:val="20"/>
          <w:szCs w:val="20"/>
          <w:lang w:val="es-CO"/>
        </w:rPr>
        <w:t xml:space="preserve">a Ley 2080 de 2021. </w:t>
      </w:r>
    </w:p>
    <w:p w14:paraId="21572912" w14:textId="77777777" w:rsidR="007003F1" w:rsidRPr="00F61DB8" w:rsidRDefault="007003F1" w:rsidP="007003F1">
      <w:pPr>
        <w:pStyle w:val="Textonotapie"/>
        <w:jc w:val="both"/>
        <w:rPr>
          <w:lang w:val="es-MX"/>
        </w:rPr>
      </w:pPr>
    </w:p>
  </w:footnote>
  <w:footnote w:id="3">
    <w:p w14:paraId="2D77F297" w14:textId="77777777" w:rsidR="007003F1" w:rsidRPr="00B45B3B" w:rsidRDefault="007003F1" w:rsidP="007003F1">
      <w:pPr>
        <w:pStyle w:val="Textonotapie"/>
        <w:jc w:val="both"/>
        <w:rPr>
          <w:rFonts w:ascii="Arial" w:hAnsi="Arial" w:cs="Arial"/>
          <w:sz w:val="18"/>
          <w:szCs w:val="18"/>
        </w:rPr>
      </w:pPr>
      <w:r w:rsidRPr="00B45B3B">
        <w:rPr>
          <w:rStyle w:val="Refdenotaalpie"/>
          <w:rFonts w:ascii="Arial" w:hAnsi="Arial" w:cs="Arial"/>
          <w:sz w:val="18"/>
          <w:szCs w:val="18"/>
        </w:rPr>
        <w:footnoteRef/>
      </w:r>
      <w:r w:rsidRPr="00B45B3B">
        <w:rPr>
          <w:rFonts w:ascii="Arial" w:hAnsi="Arial" w:cs="Arial"/>
          <w:sz w:val="18"/>
          <w:szCs w:val="18"/>
        </w:rPr>
        <w:t xml:space="preserve"> </w:t>
      </w:r>
      <w:r w:rsidRPr="00B45B3B">
        <w:rPr>
          <w:rFonts w:ascii="Arial" w:hAnsi="Arial" w:cs="Arial"/>
          <w:color w:val="000000"/>
          <w:sz w:val="18"/>
          <w:szCs w:val="18"/>
        </w:rPr>
        <w:t>Consejo de Estado, Sección Tercera, Subsección B, auto del 16 de julio de 2020, C.P. Martin Bermúdez Muñoz.</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F75139" w14:textId="77777777" w:rsidR="00EB6E3C" w:rsidRDefault="00EB6E3C">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5DA148" w14:textId="77777777" w:rsidR="003F5734" w:rsidRDefault="003F5734" w:rsidP="003F5734">
    <w:pPr>
      <w:pStyle w:val="Encabezado"/>
      <w:pBdr>
        <w:bottom w:val="single" w:sz="6" w:space="4" w:color="auto"/>
      </w:pBdr>
      <w:jc w:val="both"/>
      <w:rPr>
        <w:noProof/>
      </w:rPr>
    </w:pPr>
    <w:r>
      <w:rPr>
        <w:noProof/>
        <w:lang w:val="es-CO" w:eastAsia="es-CO"/>
      </w:rPr>
      <mc:AlternateContent>
        <mc:Choice Requires="wps">
          <w:drawing>
            <wp:anchor distT="0" distB="0" distL="114300" distR="114300" simplePos="0" relativeHeight="251661824" behindDoc="0" locked="0" layoutInCell="1" allowOverlap="1" wp14:anchorId="2100F8FC" wp14:editId="3D5CAD5E">
              <wp:simplePos x="0" y="0"/>
              <wp:positionH relativeFrom="column">
                <wp:posOffset>4662078</wp:posOffset>
              </wp:positionH>
              <wp:positionV relativeFrom="paragraph">
                <wp:posOffset>213814</wp:posOffset>
              </wp:positionV>
              <wp:extent cx="1115423" cy="484414"/>
              <wp:effectExtent l="0" t="0" r="8890" b="0"/>
              <wp:wrapNone/>
              <wp:docPr id="5"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15423" cy="484414"/>
                      </a:xfrm>
                      <a:prstGeom prst="rect">
                        <a:avLst/>
                      </a:prstGeom>
                      <a:solidFill>
                        <a:sysClr val="window" lastClr="FFFFFF"/>
                      </a:solidFill>
                      <a:ln w="6350">
                        <a:noFill/>
                      </a:ln>
                      <a:effectLst/>
                    </wps:spPr>
                    <wps:txbx>
                      <w:txbxContent>
                        <w:p w14:paraId="1414A337" w14:textId="77777777" w:rsidR="003F5734" w:rsidRDefault="003F5734" w:rsidP="003F5734">
                          <w:pPr>
                            <w:pStyle w:val="NormalWeb"/>
                            <w:bidi/>
                            <w:spacing w:after="0"/>
                            <w:jc w:val="center"/>
                            <w:rPr>
                              <w:rFonts w:ascii="Berylium" w:hAnsi="Berylium"/>
                              <w:b/>
                              <w:bCs/>
                              <w:iCs/>
                              <w:sz w:val="32"/>
                              <w:szCs w:val="32"/>
                            </w:rPr>
                          </w:pPr>
                          <w:r w:rsidRPr="00A86B8B">
                            <w:rPr>
                              <w:rFonts w:ascii="Berylium" w:hAnsi="Berylium"/>
                              <w:b/>
                              <w:bCs/>
                              <w:iCs/>
                              <w:sz w:val="32"/>
                              <w:szCs w:val="32"/>
                            </w:rPr>
                            <w:t>SIGCMA</w:t>
                          </w:r>
                        </w:p>
                        <w:p w14:paraId="76C64168" w14:textId="77777777" w:rsidR="003F5734" w:rsidRPr="00A86B8B" w:rsidRDefault="003F5734" w:rsidP="003F5734">
                          <w:pPr>
                            <w:pStyle w:val="NormalWeb"/>
                            <w:bidi/>
                            <w:spacing w:after="0"/>
                            <w:jc w:val="center"/>
                            <w:rPr>
                              <w:sz w:val="32"/>
                              <w:szCs w:val="32"/>
                            </w:rPr>
                          </w:pPr>
                        </w:p>
                        <w:p w14:paraId="2EC8171D" w14:textId="77777777" w:rsidR="003F5734" w:rsidRDefault="003F5734" w:rsidP="003F573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100F8FC" id="_x0000_t202" coordsize="21600,21600" o:spt="202" path="m,l,21600r21600,l21600,xe">
              <v:stroke joinstyle="miter"/>
              <v:path gradientshapeok="t" o:connecttype="rect"/>
            </v:shapetype>
            <v:shape id="Cuadro de texto 2" o:spid="_x0000_s1026" type="#_x0000_t202" style="position:absolute;left:0;text-align:left;margin-left:367.1pt;margin-top:16.85pt;width:87.85pt;height:38.1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" fillcolor="window" stroked="f" strokeweight=".5pt">
              <v:textbox>
                <w:txbxContent>
                  <w:p w14:paraId="1414A337" w14:textId="77777777" w:rsidR="003F5734" w:rsidRDefault="003F5734" w:rsidP="003F5734">
                    <w:pPr>
                      <w:pStyle w:val="NormalWeb"/>
                      <w:bidi/>
                      <w:spacing w:after="0"/>
                      <w:jc w:val="center"/>
                      <w:rPr>
                        <w:rFonts w:ascii="Berylium" w:hAnsi="Berylium"/>
                        <w:b/>
                        <w:bCs/>
                        <w:iCs/>
                        <w:sz w:val="32"/>
                        <w:szCs w:val="32"/>
                      </w:rPr>
                    </w:pPr>
                    <w:r w:rsidRPr="00A86B8B">
                      <w:rPr>
                        <w:rFonts w:ascii="Berylium" w:hAnsi="Berylium"/>
                        <w:b/>
                        <w:bCs/>
                        <w:iCs/>
                        <w:sz w:val="32"/>
                        <w:szCs w:val="32"/>
                      </w:rPr>
                      <w:t>SIGCMA</w:t>
                    </w:r>
                  </w:p>
                  <w:p w14:paraId="76C64168" w14:textId="77777777" w:rsidR="003F5734" w:rsidRPr="00A86B8B" w:rsidRDefault="003F5734" w:rsidP="003F5734">
                    <w:pPr>
                      <w:pStyle w:val="NormalWeb"/>
                      <w:bidi/>
                      <w:spacing w:after="0"/>
                      <w:jc w:val="center"/>
                      <w:rPr>
                        <w:sz w:val="32"/>
                        <w:szCs w:val="32"/>
                      </w:rPr>
                    </w:pPr>
                  </w:p>
                  <w:p w14:paraId="2EC8171D" w14:textId="77777777" w:rsidR="003F5734" w:rsidRDefault="003F5734" w:rsidP="003F5734"/>
                </w:txbxContent>
              </v:textbox>
            </v:shape>
          </w:pict>
        </mc:Fallback>
      </mc:AlternateContent>
    </w:r>
    <w:r>
      <w:rPr>
        <w:noProof/>
        <w:lang w:val="es-CO" w:eastAsia="es-CO"/>
      </w:rPr>
      <w:drawing>
        <wp:inline distT="0" distB="0" distL="0" distR="0" wp14:anchorId="2773D67A" wp14:editId="21F7CC4E">
          <wp:extent cx="2177143" cy="800100"/>
          <wp:effectExtent l="0" t="0" r="0" b="0"/>
          <wp:docPr id="6"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84551" cy="802823"/>
                  </a:xfrm>
                  <a:prstGeom prst="rect">
                    <a:avLst/>
                  </a:prstGeom>
                  <a:noFill/>
                  <a:ln>
                    <a:noFill/>
                  </a:ln>
                </pic:spPr>
              </pic:pic>
            </a:graphicData>
          </a:graphic>
        </wp:inline>
      </w:drawing>
    </w:r>
    <w:r>
      <w:rPr>
        <w:noProof/>
      </w:rPr>
      <w:t xml:space="preserve">  </w:t>
    </w:r>
    <w:r>
      <w:rPr>
        <w:noProof/>
        <w:lang w:val="es-CO" w:eastAsia="es-CO"/>
      </w:rPr>
      <w:drawing>
        <wp:inline distT="0" distB="0" distL="0" distR="0" wp14:anchorId="3A6598D7" wp14:editId="66A5350A">
          <wp:extent cx="2383971" cy="799465"/>
          <wp:effectExtent l="0" t="0" r="0" b="635"/>
          <wp:docPr id="7"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405136" cy="806563"/>
                  </a:xfrm>
                  <a:prstGeom prst="rect">
                    <a:avLst/>
                  </a:prstGeom>
                  <a:noFill/>
                  <a:ln>
                    <a:noFill/>
                  </a:ln>
                </pic:spPr>
              </pic:pic>
            </a:graphicData>
          </a:graphic>
        </wp:inline>
      </w:drawing>
    </w:r>
  </w:p>
  <w:p w14:paraId="2A4EC6F4" w14:textId="77777777" w:rsidR="00C26EFA" w:rsidRDefault="00C26EFA">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93FC52" w14:textId="77777777" w:rsidR="009A788A" w:rsidRDefault="008E4A79" w:rsidP="009A788A">
    <w:pPr>
      <w:pStyle w:val="Encabezado"/>
      <w:pBdr>
        <w:bottom w:val="single" w:sz="6" w:space="4" w:color="auto"/>
      </w:pBdr>
      <w:jc w:val="both"/>
      <w:rPr>
        <w:noProof/>
      </w:rPr>
    </w:pPr>
    <w:r>
      <w:rPr>
        <w:noProof/>
        <w:lang w:val="es-CO" w:eastAsia="es-CO"/>
      </w:rPr>
      <mc:AlternateContent>
        <mc:Choice Requires="wps">
          <w:drawing>
            <wp:anchor distT="0" distB="0" distL="114300" distR="114300" simplePos="0" relativeHeight="251657728" behindDoc="0" locked="0" layoutInCell="1" allowOverlap="1" wp14:anchorId="2D657771" wp14:editId="28A40863">
              <wp:simplePos x="0" y="0"/>
              <wp:positionH relativeFrom="column">
                <wp:posOffset>4662078</wp:posOffset>
              </wp:positionH>
              <wp:positionV relativeFrom="paragraph">
                <wp:posOffset>213814</wp:posOffset>
              </wp:positionV>
              <wp:extent cx="1115423" cy="484414"/>
              <wp:effectExtent l="0" t="0" r="8890" b="0"/>
              <wp:wrapNone/>
              <wp:docPr id="3"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15423" cy="484414"/>
                      </a:xfrm>
                      <a:prstGeom prst="rect">
                        <a:avLst/>
                      </a:prstGeom>
                      <a:solidFill>
                        <a:sysClr val="window" lastClr="FFFFFF"/>
                      </a:solidFill>
                      <a:ln w="6350">
                        <a:noFill/>
                      </a:ln>
                      <a:effectLst/>
                    </wps:spPr>
                    <wps:txbx>
                      <w:txbxContent>
                        <w:p w14:paraId="704878EC" w14:textId="77777777" w:rsidR="009A788A" w:rsidRDefault="009A788A" w:rsidP="009A788A">
                          <w:pPr>
                            <w:pStyle w:val="NormalWeb"/>
                            <w:bidi/>
                            <w:spacing w:after="0"/>
                            <w:jc w:val="center"/>
                            <w:rPr>
                              <w:rFonts w:ascii="Berylium" w:hAnsi="Berylium"/>
                              <w:b/>
                              <w:bCs/>
                              <w:iCs/>
                              <w:sz w:val="32"/>
                              <w:szCs w:val="32"/>
                            </w:rPr>
                          </w:pPr>
                          <w:r w:rsidRPr="00A86B8B">
                            <w:rPr>
                              <w:rFonts w:ascii="Berylium" w:hAnsi="Berylium"/>
                              <w:b/>
                              <w:bCs/>
                              <w:iCs/>
                              <w:sz w:val="32"/>
                              <w:szCs w:val="32"/>
                            </w:rPr>
                            <w:t>SIGCMA</w:t>
                          </w:r>
                        </w:p>
                        <w:p w14:paraId="2753DD70" w14:textId="77777777" w:rsidR="00A86B8B" w:rsidRPr="00A86B8B" w:rsidRDefault="00A86B8B" w:rsidP="00A86B8B">
                          <w:pPr>
                            <w:pStyle w:val="NormalWeb"/>
                            <w:bidi/>
                            <w:spacing w:after="0"/>
                            <w:jc w:val="center"/>
                            <w:rPr>
                              <w:sz w:val="32"/>
                              <w:szCs w:val="32"/>
                            </w:rPr>
                          </w:pPr>
                        </w:p>
                        <w:p w14:paraId="5762D426" w14:textId="77777777" w:rsidR="009A788A" w:rsidRDefault="009A788A" w:rsidP="009A788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D657771" id="_x0000_t202" coordsize="21600,21600" o:spt="202" path="m,l,21600r21600,l21600,xe">
              <v:stroke joinstyle="miter"/>
              <v:path gradientshapeok="t" o:connecttype="rect"/>
            </v:shapetype>
            <v:shape id="_x0000_s1031" type="#_x0000_t202" style="position:absolute;left:0;text-align:left;margin-left:367.1pt;margin-top:16.85pt;width:87.85pt;height:38.1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" fillcolor="window" stroked="f" strokeweight=".5pt">
              <v:textbox>
                <w:txbxContent>
                  <w:p w14:paraId="704878EC" w14:textId="77777777" w:rsidR="009A788A" w:rsidRDefault="009A788A" w:rsidP="009A788A">
                    <w:pPr>
                      <w:pStyle w:val="NormalWeb"/>
                      <w:bidi/>
                      <w:spacing w:after="0"/>
                      <w:jc w:val="center"/>
                      <w:rPr>
                        <w:rFonts w:ascii="Berylium" w:hAnsi="Berylium"/>
                        <w:b/>
                        <w:bCs/>
                        <w:iCs/>
                        <w:sz w:val="32"/>
                        <w:szCs w:val="32"/>
                      </w:rPr>
                    </w:pPr>
                    <w:r w:rsidRPr="00A86B8B">
                      <w:rPr>
                        <w:rFonts w:ascii="Berylium" w:hAnsi="Berylium"/>
                        <w:b/>
                        <w:bCs/>
                        <w:iCs/>
                        <w:sz w:val="32"/>
                        <w:szCs w:val="32"/>
                      </w:rPr>
                      <w:t>SIGCMA</w:t>
                    </w:r>
                  </w:p>
                  <w:p w14:paraId="2753DD70" w14:textId="77777777" w:rsidR="00A86B8B" w:rsidRPr="00A86B8B" w:rsidRDefault="00A86B8B" w:rsidP="00A86B8B">
                    <w:pPr>
                      <w:pStyle w:val="NormalWeb"/>
                      <w:bidi/>
                      <w:spacing w:after="0"/>
                      <w:jc w:val="center"/>
                      <w:rPr>
                        <w:sz w:val="32"/>
                        <w:szCs w:val="32"/>
                      </w:rPr>
                    </w:pPr>
                  </w:p>
                  <w:p w14:paraId="5762D426" w14:textId="77777777" w:rsidR="009A788A" w:rsidRDefault="009A788A" w:rsidP="009A788A"/>
                </w:txbxContent>
              </v:textbox>
            </v:shape>
          </w:pict>
        </mc:Fallback>
      </mc:AlternateContent>
    </w:r>
    <w:r>
      <w:rPr>
        <w:noProof/>
        <w:lang w:val="es-CO" w:eastAsia="es-CO"/>
      </w:rPr>
      <w:drawing>
        <wp:inline distT="0" distB="0" distL="0" distR="0" wp14:anchorId="37E28BBE" wp14:editId="0917C055">
          <wp:extent cx="2177143" cy="800100"/>
          <wp:effectExtent l="0" t="0" r="0" b="0"/>
          <wp:docPr id="1"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84551" cy="802823"/>
                  </a:xfrm>
                  <a:prstGeom prst="rect">
                    <a:avLst/>
                  </a:prstGeom>
                  <a:noFill/>
                  <a:ln>
                    <a:noFill/>
                  </a:ln>
                </pic:spPr>
              </pic:pic>
            </a:graphicData>
          </a:graphic>
        </wp:inline>
      </w:drawing>
    </w:r>
    <w:r w:rsidR="009A788A">
      <w:rPr>
        <w:noProof/>
      </w:rPr>
      <w:t xml:space="preserve">  </w:t>
    </w:r>
    <w:r>
      <w:rPr>
        <w:noProof/>
        <w:lang w:val="es-CO" w:eastAsia="es-CO"/>
      </w:rPr>
      <w:drawing>
        <wp:inline distT="0" distB="0" distL="0" distR="0" wp14:anchorId="6F3A3B37" wp14:editId="27FEB1FB">
          <wp:extent cx="2383971" cy="799465"/>
          <wp:effectExtent l="0" t="0" r="0" b="635"/>
          <wp:docPr id="2"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405136" cy="806563"/>
                  </a:xfrm>
                  <a:prstGeom prst="rect">
                    <a:avLst/>
                  </a:prstGeom>
                  <a:noFill/>
                  <a:ln>
                    <a:noFill/>
                  </a:ln>
                </pic:spPr>
              </pic:pic>
            </a:graphicData>
          </a:graphic>
        </wp:inline>
      </w:drawing>
    </w:r>
  </w:p>
  <w:p w14:paraId="3443B420" w14:textId="77777777" w:rsidR="009A788A" w:rsidRDefault="009A788A">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A7033B"/>
    <w:multiLevelType w:val="hybridMultilevel"/>
    <w:tmpl w:val="304E9C8E"/>
    <w:lvl w:ilvl="0" w:tplc="7B7A9DCE">
      <w:start w:val="1"/>
      <w:numFmt w:val="decimal"/>
      <w:lvlText w:val="%1."/>
      <w:lvlJc w:val="left"/>
      <w:pPr>
        <w:ind w:left="720" w:hanging="360"/>
      </w:pPr>
      <w:rPr>
        <w:rFonts w:cs="Times New Roman" w:hint="default"/>
        <w:b/>
      </w:rPr>
    </w:lvl>
    <w:lvl w:ilvl="1" w:tplc="240A0019" w:tentative="1">
      <w:start w:val="1"/>
      <w:numFmt w:val="lowerLetter"/>
      <w:lvlText w:val="%2."/>
      <w:lvlJc w:val="left"/>
      <w:pPr>
        <w:ind w:left="1440" w:hanging="360"/>
      </w:pPr>
      <w:rPr>
        <w:rFonts w:cs="Times New Roman"/>
      </w:rPr>
    </w:lvl>
    <w:lvl w:ilvl="2" w:tplc="240A001B" w:tentative="1">
      <w:start w:val="1"/>
      <w:numFmt w:val="lowerRoman"/>
      <w:lvlText w:val="%3."/>
      <w:lvlJc w:val="right"/>
      <w:pPr>
        <w:ind w:left="2160" w:hanging="180"/>
      </w:pPr>
      <w:rPr>
        <w:rFonts w:cs="Times New Roman"/>
      </w:rPr>
    </w:lvl>
    <w:lvl w:ilvl="3" w:tplc="240A000F" w:tentative="1">
      <w:start w:val="1"/>
      <w:numFmt w:val="decimal"/>
      <w:lvlText w:val="%4."/>
      <w:lvlJc w:val="left"/>
      <w:pPr>
        <w:ind w:left="2880" w:hanging="360"/>
      </w:pPr>
      <w:rPr>
        <w:rFonts w:cs="Times New Roman"/>
      </w:rPr>
    </w:lvl>
    <w:lvl w:ilvl="4" w:tplc="240A0019" w:tentative="1">
      <w:start w:val="1"/>
      <w:numFmt w:val="lowerLetter"/>
      <w:lvlText w:val="%5."/>
      <w:lvlJc w:val="left"/>
      <w:pPr>
        <w:ind w:left="3600" w:hanging="360"/>
      </w:pPr>
      <w:rPr>
        <w:rFonts w:cs="Times New Roman"/>
      </w:rPr>
    </w:lvl>
    <w:lvl w:ilvl="5" w:tplc="240A001B" w:tentative="1">
      <w:start w:val="1"/>
      <w:numFmt w:val="lowerRoman"/>
      <w:lvlText w:val="%6."/>
      <w:lvlJc w:val="right"/>
      <w:pPr>
        <w:ind w:left="4320" w:hanging="180"/>
      </w:pPr>
      <w:rPr>
        <w:rFonts w:cs="Times New Roman"/>
      </w:rPr>
    </w:lvl>
    <w:lvl w:ilvl="6" w:tplc="240A000F" w:tentative="1">
      <w:start w:val="1"/>
      <w:numFmt w:val="decimal"/>
      <w:lvlText w:val="%7."/>
      <w:lvlJc w:val="left"/>
      <w:pPr>
        <w:ind w:left="5040" w:hanging="360"/>
      </w:pPr>
      <w:rPr>
        <w:rFonts w:cs="Times New Roman"/>
      </w:rPr>
    </w:lvl>
    <w:lvl w:ilvl="7" w:tplc="240A0019" w:tentative="1">
      <w:start w:val="1"/>
      <w:numFmt w:val="lowerLetter"/>
      <w:lvlText w:val="%8."/>
      <w:lvlJc w:val="left"/>
      <w:pPr>
        <w:ind w:left="5760" w:hanging="360"/>
      </w:pPr>
      <w:rPr>
        <w:rFonts w:cs="Times New Roman"/>
      </w:rPr>
    </w:lvl>
    <w:lvl w:ilvl="8" w:tplc="240A001B" w:tentative="1">
      <w:start w:val="1"/>
      <w:numFmt w:val="lowerRoman"/>
      <w:lvlText w:val="%9."/>
      <w:lvlJc w:val="right"/>
      <w:pPr>
        <w:ind w:left="6480" w:hanging="180"/>
      </w:pPr>
      <w:rPr>
        <w:rFonts w:cs="Times New Roman"/>
      </w:rPr>
    </w:lvl>
  </w:abstractNum>
  <w:abstractNum w:abstractNumId="1" w15:restartNumberingAfterBreak="0">
    <w:nsid w:val="16E9244F"/>
    <w:multiLevelType w:val="multilevel"/>
    <w:tmpl w:val="382A07DA"/>
    <w:lvl w:ilvl="0">
      <w:start w:val="1"/>
      <w:numFmt w:val="decimal"/>
      <w:lvlText w:val="%1."/>
      <w:lvlJc w:val="left"/>
      <w:pPr>
        <w:ind w:left="720" w:hanging="360"/>
      </w:pPr>
      <w:rPr>
        <w:rFonts w:hint="default"/>
        <w:b/>
      </w:rPr>
    </w:lvl>
    <w:lvl w:ilvl="1">
      <w:start w:val="3"/>
      <w:numFmt w:val="decimal"/>
      <w:isLgl/>
      <w:lvlText w:val="%1.%2"/>
      <w:lvlJc w:val="left"/>
      <w:pPr>
        <w:ind w:left="915" w:hanging="555"/>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Zero"/>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Zero"/>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1B170446"/>
    <w:multiLevelType w:val="hybridMultilevel"/>
    <w:tmpl w:val="160AE66E"/>
    <w:lvl w:ilvl="0" w:tplc="0C0A000F">
      <w:start w:val="6"/>
      <w:numFmt w:val="decimal"/>
      <w:lvlText w:val="%1."/>
      <w:lvlJc w:val="left"/>
      <w:pPr>
        <w:tabs>
          <w:tab w:val="num" w:pos="720"/>
        </w:tabs>
        <w:ind w:left="720" w:hanging="360"/>
      </w:pPr>
      <w:rPr>
        <w:rFonts w:cs="Times New Roman" w:hint="default"/>
      </w:rPr>
    </w:lvl>
    <w:lvl w:ilvl="1" w:tplc="0C0A0019" w:tentative="1">
      <w:start w:val="1"/>
      <w:numFmt w:val="lowerLetter"/>
      <w:lvlText w:val="%2."/>
      <w:lvlJc w:val="left"/>
      <w:pPr>
        <w:tabs>
          <w:tab w:val="num" w:pos="1440"/>
        </w:tabs>
        <w:ind w:left="1440" w:hanging="360"/>
      </w:pPr>
      <w:rPr>
        <w:rFonts w:cs="Times New Roman"/>
      </w:rPr>
    </w:lvl>
    <w:lvl w:ilvl="2" w:tplc="0C0A001B" w:tentative="1">
      <w:start w:val="1"/>
      <w:numFmt w:val="lowerRoman"/>
      <w:lvlText w:val="%3."/>
      <w:lvlJc w:val="right"/>
      <w:pPr>
        <w:tabs>
          <w:tab w:val="num" w:pos="2160"/>
        </w:tabs>
        <w:ind w:left="2160" w:hanging="180"/>
      </w:pPr>
      <w:rPr>
        <w:rFonts w:cs="Times New Roman"/>
      </w:rPr>
    </w:lvl>
    <w:lvl w:ilvl="3" w:tplc="0C0A000F" w:tentative="1">
      <w:start w:val="1"/>
      <w:numFmt w:val="decimal"/>
      <w:lvlText w:val="%4."/>
      <w:lvlJc w:val="left"/>
      <w:pPr>
        <w:tabs>
          <w:tab w:val="num" w:pos="2880"/>
        </w:tabs>
        <w:ind w:left="2880" w:hanging="360"/>
      </w:pPr>
      <w:rPr>
        <w:rFonts w:cs="Times New Roman"/>
      </w:rPr>
    </w:lvl>
    <w:lvl w:ilvl="4" w:tplc="0C0A0019" w:tentative="1">
      <w:start w:val="1"/>
      <w:numFmt w:val="lowerLetter"/>
      <w:lvlText w:val="%5."/>
      <w:lvlJc w:val="left"/>
      <w:pPr>
        <w:tabs>
          <w:tab w:val="num" w:pos="3600"/>
        </w:tabs>
        <w:ind w:left="3600" w:hanging="360"/>
      </w:pPr>
      <w:rPr>
        <w:rFonts w:cs="Times New Roman"/>
      </w:rPr>
    </w:lvl>
    <w:lvl w:ilvl="5" w:tplc="0C0A001B" w:tentative="1">
      <w:start w:val="1"/>
      <w:numFmt w:val="lowerRoman"/>
      <w:lvlText w:val="%6."/>
      <w:lvlJc w:val="right"/>
      <w:pPr>
        <w:tabs>
          <w:tab w:val="num" w:pos="4320"/>
        </w:tabs>
        <w:ind w:left="4320" w:hanging="180"/>
      </w:pPr>
      <w:rPr>
        <w:rFonts w:cs="Times New Roman"/>
      </w:rPr>
    </w:lvl>
    <w:lvl w:ilvl="6" w:tplc="0C0A000F" w:tentative="1">
      <w:start w:val="1"/>
      <w:numFmt w:val="decimal"/>
      <w:lvlText w:val="%7."/>
      <w:lvlJc w:val="left"/>
      <w:pPr>
        <w:tabs>
          <w:tab w:val="num" w:pos="5040"/>
        </w:tabs>
        <w:ind w:left="5040" w:hanging="360"/>
      </w:pPr>
      <w:rPr>
        <w:rFonts w:cs="Times New Roman"/>
      </w:rPr>
    </w:lvl>
    <w:lvl w:ilvl="7" w:tplc="0C0A0019" w:tentative="1">
      <w:start w:val="1"/>
      <w:numFmt w:val="lowerLetter"/>
      <w:lvlText w:val="%8."/>
      <w:lvlJc w:val="left"/>
      <w:pPr>
        <w:tabs>
          <w:tab w:val="num" w:pos="5760"/>
        </w:tabs>
        <w:ind w:left="5760" w:hanging="360"/>
      </w:pPr>
      <w:rPr>
        <w:rFonts w:cs="Times New Roman"/>
      </w:rPr>
    </w:lvl>
    <w:lvl w:ilvl="8" w:tplc="0C0A001B" w:tentative="1">
      <w:start w:val="1"/>
      <w:numFmt w:val="lowerRoman"/>
      <w:lvlText w:val="%9."/>
      <w:lvlJc w:val="right"/>
      <w:pPr>
        <w:tabs>
          <w:tab w:val="num" w:pos="6480"/>
        </w:tabs>
        <w:ind w:left="6480" w:hanging="180"/>
      </w:pPr>
      <w:rPr>
        <w:rFonts w:cs="Times New Roman"/>
      </w:rPr>
    </w:lvl>
  </w:abstractNum>
  <w:abstractNum w:abstractNumId="3" w15:restartNumberingAfterBreak="0">
    <w:nsid w:val="229C0349"/>
    <w:multiLevelType w:val="hybridMultilevel"/>
    <w:tmpl w:val="80047DFE"/>
    <w:lvl w:ilvl="0" w:tplc="6698624C">
      <w:start w:val="3"/>
      <w:numFmt w:val="bullet"/>
      <w:lvlText w:val="-"/>
      <w:lvlJc w:val="left"/>
      <w:pPr>
        <w:ind w:left="720" w:hanging="360"/>
      </w:pPr>
      <w:rPr>
        <w:rFonts w:ascii="Trebuchet MS" w:eastAsia="Times New Roman" w:hAnsi="Trebuchet MS" w:hint="default"/>
      </w:rPr>
    </w:lvl>
    <w:lvl w:ilvl="1" w:tplc="240A0003" w:tentative="1">
      <w:start w:val="1"/>
      <w:numFmt w:val="bullet"/>
      <w:lvlText w:val="o"/>
      <w:lvlJc w:val="left"/>
      <w:pPr>
        <w:ind w:left="1440" w:hanging="360"/>
      </w:pPr>
      <w:rPr>
        <w:rFonts w:ascii="Courier New" w:hAnsi="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28EB7C16"/>
    <w:multiLevelType w:val="hybridMultilevel"/>
    <w:tmpl w:val="FD6E3062"/>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2C6A0C32"/>
    <w:multiLevelType w:val="hybridMultilevel"/>
    <w:tmpl w:val="34843640"/>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306C5935"/>
    <w:multiLevelType w:val="hybridMultilevel"/>
    <w:tmpl w:val="C1AEBB48"/>
    <w:lvl w:ilvl="0" w:tplc="F6DAB60E">
      <w:start w:val="1"/>
      <w:numFmt w:val="upperRoman"/>
      <w:lvlText w:val="%1."/>
      <w:lvlJc w:val="left"/>
      <w:pPr>
        <w:ind w:left="1080" w:hanging="72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7" w15:restartNumberingAfterBreak="0">
    <w:nsid w:val="39135E05"/>
    <w:multiLevelType w:val="hybridMultilevel"/>
    <w:tmpl w:val="F3106FFA"/>
    <w:lvl w:ilvl="0" w:tplc="240A000F">
      <w:start w:val="1"/>
      <w:numFmt w:val="decimal"/>
      <w:lvlText w:val="%1."/>
      <w:lvlJc w:val="left"/>
      <w:pPr>
        <w:ind w:left="720" w:hanging="360"/>
      </w:pPr>
      <w:rPr>
        <w:rFonts w:cs="Times New Roman" w:hint="default"/>
      </w:rPr>
    </w:lvl>
    <w:lvl w:ilvl="1" w:tplc="240A0019" w:tentative="1">
      <w:start w:val="1"/>
      <w:numFmt w:val="lowerLetter"/>
      <w:lvlText w:val="%2."/>
      <w:lvlJc w:val="left"/>
      <w:pPr>
        <w:ind w:left="1440" w:hanging="360"/>
      </w:pPr>
      <w:rPr>
        <w:rFonts w:cs="Times New Roman"/>
      </w:rPr>
    </w:lvl>
    <w:lvl w:ilvl="2" w:tplc="240A001B" w:tentative="1">
      <w:start w:val="1"/>
      <w:numFmt w:val="lowerRoman"/>
      <w:lvlText w:val="%3."/>
      <w:lvlJc w:val="right"/>
      <w:pPr>
        <w:ind w:left="2160" w:hanging="180"/>
      </w:pPr>
      <w:rPr>
        <w:rFonts w:cs="Times New Roman"/>
      </w:rPr>
    </w:lvl>
    <w:lvl w:ilvl="3" w:tplc="240A000F" w:tentative="1">
      <w:start w:val="1"/>
      <w:numFmt w:val="decimal"/>
      <w:lvlText w:val="%4."/>
      <w:lvlJc w:val="left"/>
      <w:pPr>
        <w:ind w:left="2880" w:hanging="360"/>
      </w:pPr>
      <w:rPr>
        <w:rFonts w:cs="Times New Roman"/>
      </w:rPr>
    </w:lvl>
    <w:lvl w:ilvl="4" w:tplc="240A0019" w:tentative="1">
      <w:start w:val="1"/>
      <w:numFmt w:val="lowerLetter"/>
      <w:lvlText w:val="%5."/>
      <w:lvlJc w:val="left"/>
      <w:pPr>
        <w:ind w:left="3600" w:hanging="360"/>
      </w:pPr>
      <w:rPr>
        <w:rFonts w:cs="Times New Roman"/>
      </w:rPr>
    </w:lvl>
    <w:lvl w:ilvl="5" w:tplc="240A001B" w:tentative="1">
      <w:start w:val="1"/>
      <w:numFmt w:val="lowerRoman"/>
      <w:lvlText w:val="%6."/>
      <w:lvlJc w:val="right"/>
      <w:pPr>
        <w:ind w:left="4320" w:hanging="180"/>
      </w:pPr>
      <w:rPr>
        <w:rFonts w:cs="Times New Roman"/>
      </w:rPr>
    </w:lvl>
    <w:lvl w:ilvl="6" w:tplc="240A000F" w:tentative="1">
      <w:start w:val="1"/>
      <w:numFmt w:val="decimal"/>
      <w:lvlText w:val="%7."/>
      <w:lvlJc w:val="left"/>
      <w:pPr>
        <w:ind w:left="5040" w:hanging="360"/>
      </w:pPr>
      <w:rPr>
        <w:rFonts w:cs="Times New Roman"/>
      </w:rPr>
    </w:lvl>
    <w:lvl w:ilvl="7" w:tplc="240A0019" w:tentative="1">
      <w:start w:val="1"/>
      <w:numFmt w:val="lowerLetter"/>
      <w:lvlText w:val="%8."/>
      <w:lvlJc w:val="left"/>
      <w:pPr>
        <w:ind w:left="5760" w:hanging="360"/>
      </w:pPr>
      <w:rPr>
        <w:rFonts w:cs="Times New Roman"/>
      </w:rPr>
    </w:lvl>
    <w:lvl w:ilvl="8" w:tplc="240A001B" w:tentative="1">
      <w:start w:val="1"/>
      <w:numFmt w:val="lowerRoman"/>
      <w:lvlText w:val="%9."/>
      <w:lvlJc w:val="right"/>
      <w:pPr>
        <w:ind w:left="6480" w:hanging="180"/>
      </w:pPr>
      <w:rPr>
        <w:rFonts w:cs="Times New Roman"/>
      </w:rPr>
    </w:lvl>
  </w:abstractNum>
  <w:abstractNum w:abstractNumId="8" w15:restartNumberingAfterBreak="0">
    <w:nsid w:val="3EF27F9B"/>
    <w:multiLevelType w:val="hybridMultilevel"/>
    <w:tmpl w:val="304E9C8E"/>
    <w:lvl w:ilvl="0" w:tplc="7B7A9DCE">
      <w:start w:val="1"/>
      <w:numFmt w:val="decimal"/>
      <w:lvlText w:val="%1."/>
      <w:lvlJc w:val="left"/>
      <w:pPr>
        <w:ind w:left="720" w:hanging="360"/>
      </w:pPr>
      <w:rPr>
        <w:rFonts w:cs="Times New Roman" w:hint="default"/>
        <w:b/>
      </w:rPr>
    </w:lvl>
    <w:lvl w:ilvl="1" w:tplc="240A0019" w:tentative="1">
      <w:start w:val="1"/>
      <w:numFmt w:val="lowerLetter"/>
      <w:lvlText w:val="%2."/>
      <w:lvlJc w:val="left"/>
      <w:pPr>
        <w:ind w:left="1440" w:hanging="360"/>
      </w:pPr>
      <w:rPr>
        <w:rFonts w:cs="Times New Roman"/>
      </w:rPr>
    </w:lvl>
    <w:lvl w:ilvl="2" w:tplc="240A001B" w:tentative="1">
      <w:start w:val="1"/>
      <w:numFmt w:val="lowerRoman"/>
      <w:lvlText w:val="%3."/>
      <w:lvlJc w:val="right"/>
      <w:pPr>
        <w:ind w:left="2160" w:hanging="180"/>
      </w:pPr>
      <w:rPr>
        <w:rFonts w:cs="Times New Roman"/>
      </w:rPr>
    </w:lvl>
    <w:lvl w:ilvl="3" w:tplc="240A000F" w:tentative="1">
      <w:start w:val="1"/>
      <w:numFmt w:val="decimal"/>
      <w:lvlText w:val="%4."/>
      <w:lvlJc w:val="left"/>
      <w:pPr>
        <w:ind w:left="2880" w:hanging="360"/>
      </w:pPr>
      <w:rPr>
        <w:rFonts w:cs="Times New Roman"/>
      </w:rPr>
    </w:lvl>
    <w:lvl w:ilvl="4" w:tplc="240A0019" w:tentative="1">
      <w:start w:val="1"/>
      <w:numFmt w:val="lowerLetter"/>
      <w:lvlText w:val="%5."/>
      <w:lvlJc w:val="left"/>
      <w:pPr>
        <w:ind w:left="3600" w:hanging="360"/>
      </w:pPr>
      <w:rPr>
        <w:rFonts w:cs="Times New Roman"/>
      </w:rPr>
    </w:lvl>
    <w:lvl w:ilvl="5" w:tplc="240A001B" w:tentative="1">
      <w:start w:val="1"/>
      <w:numFmt w:val="lowerRoman"/>
      <w:lvlText w:val="%6."/>
      <w:lvlJc w:val="right"/>
      <w:pPr>
        <w:ind w:left="4320" w:hanging="180"/>
      </w:pPr>
      <w:rPr>
        <w:rFonts w:cs="Times New Roman"/>
      </w:rPr>
    </w:lvl>
    <w:lvl w:ilvl="6" w:tplc="240A000F" w:tentative="1">
      <w:start w:val="1"/>
      <w:numFmt w:val="decimal"/>
      <w:lvlText w:val="%7."/>
      <w:lvlJc w:val="left"/>
      <w:pPr>
        <w:ind w:left="5040" w:hanging="360"/>
      </w:pPr>
      <w:rPr>
        <w:rFonts w:cs="Times New Roman"/>
      </w:rPr>
    </w:lvl>
    <w:lvl w:ilvl="7" w:tplc="240A0019" w:tentative="1">
      <w:start w:val="1"/>
      <w:numFmt w:val="lowerLetter"/>
      <w:lvlText w:val="%8."/>
      <w:lvlJc w:val="left"/>
      <w:pPr>
        <w:ind w:left="5760" w:hanging="360"/>
      </w:pPr>
      <w:rPr>
        <w:rFonts w:cs="Times New Roman"/>
      </w:rPr>
    </w:lvl>
    <w:lvl w:ilvl="8" w:tplc="240A001B" w:tentative="1">
      <w:start w:val="1"/>
      <w:numFmt w:val="lowerRoman"/>
      <w:lvlText w:val="%9."/>
      <w:lvlJc w:val="right"/>
      <w:pPr>
        <w:ind w:left="6480" w:hanging="180"/>
      </w:pPr>
      <w:rPr>
        <w:rFonts w:cs="Times New Roman"/>
      </w:rPr>
    </w:lvl>
  </w:abstractNum>
  <w:abstractNum w:abstractNumId="9" w15:restartNumberingAfterBreak="0">
    <w:nsid w:val="40E97F7D"/>
    <w:multiLevelType w:val="hybridMultilevel"/>
    <w:tmpl w:val="899A399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420E4E53"/>
    <w:multiLevelType w:val="hybridMultilevel"/>
    <w:tmpl w:val="022211A0"/>
    <w:lvl w:ilvl="0" w:tplc="D5165E74">
      <w:start w:val="6"/>
      <w:numFmt w:val="bullet"/>
      <w:lvlText w:val="-"/>
      <w:lvlJc w:val="left"/>
      <w:pPr>
        <w:ind w:left="720" w:hanging="360"/>
      </w:pPr>
      <w:rPr>
        <w:rFonts w:ascii="Arial" w:eastAsiaTheme="minorHAnsi"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4E8C230D"/>
    <w:multiLevelType w:val="hybridMultilevel"/>
    <w:tmpl w:val="E56A97F6"/>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15:restartNumberingAfterBreak="0">
    <w:nsid w:val="5146328F"/>
    <w:multiLevelType w:val="multilevel"/>
    <w:tmpl w:val="434E5508"/>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440" w:hanging="1080"/>
      </w:pPr>
      <w:rPr>
        <w:rFonts w:hint="default"/>
        <w:b/>
      </w:rPr>
    </w:lvl>
    <w:lvl w:ilvl="4">
      <w:start w:val="1"/>
      <w:numFmt w:val="decimalZero"/>
      <w:isLgl/>
      <w:lvlText w:val="%1.%2.%3.%4.%5."/>
      <w:lvlJc w:val="left"/>
      <w:pPr>
        <w:ind w:left="1440" w:hanging="1080"/>
      </w:pPr>
      <w:rPr>
        <w:rFonts w:hint="default"/>
        <w:b/>
      </w:rPr>
    </w:lvl>
    <w:lvl w:ilvl="5">
      <w:start w:val="1"/>
      <w:numFmt w:val="decimal"/>
      <w:isLgl/>
      <w:lvlText w:val="%1.%2.%3.%4.%5.%6."/>
      <w:lvlJc w:val="left"/>
      <w:pPr>
        <w:ind w:left="1800" w:hanging="144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2160" w:hanging="1800"/>
      </w:pPr>
      <w:rPr>
        <w:rFonts w:hint="default"/>
        <w:b/>
      </w:rPr>
    </w:lvl>
    <w:lvl w:ilvl="8">
      <w:start w:val="1"/>
      <w:numFmt w:val="decimal"/>
      <w:isLgl/>
      <w:lvlText w:val="%1.%2.%3.%4.%5.%6.%7.%8.%9."/>
      <w:lvlJc w:val="left"/>
      <w:pPr>
        <w:ind w:left="2160" w:hanging="1800"/>
      </w:pPr>
      <w:rPr>
        <w:rFonts w:hint="default"/>
        <w:b/>
      </w:rPr>
    </w:lvl>
  </w:abstractNum>
  <w:abstractNum w:abstractNumId="13" w15:restartNumberingAfterBreak="0">
    <w:nsid w:val="653B5B15"/>
    <w:multiLevelType w:val="hybridMultilevel"/>
    <w:tmpl w:val="1BE0D754"/>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15:restartNumberingAfterBreak="0">
    <w:nsid w:val="6AD23829"/>
    <w:multiLevelType w:val="hybridMultilevel"/>
    <w:tmpl w:val="367A49B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5" w15:restartNumberingAfterBreak="0">
    <w:nsid w:val="6C6B14C0"/>
    <w:multiLevelType w:val="multilevel"/>
    <w:tmpl w:val="5AEC8806"/>
    <w:lvl w:ilvl="0">
      <w:start w:val="2"/>
      <w:numFmt w:val="decimal"/>
      <w:lvlText w:val="%1."/>
      <w:lvlJc w:val="left"/>
      <w:pPr>
        <w:ind w:left="360" w:hanging="360"/>
      </w:pPr>
      <w:rPr>
        <w:rFonts w:hint="default"/>
        <w:b/>
      </w:rPr>
    </w:lvl>
    <w:lvl w:ilvl="1">
      <w:start w:val="3"/>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Zero"/>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Zero"/>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16" w15:restartNumberingAfterBreak="0">
    <w:nsid w:val="72D812EA"/>
    <w:multiLevelType w:val="hybridMultilevel"/>
    <w:tmpl w:val="7B142A76"/>
    <w:lvl w:ilvl="0" w:tplc="76422B2C">
      <w:start w:val="3"/>
      <w:numFmt w:val="bullet"/>
      <w:lvlText w:val="-"/>
      <w:lvlJc w:val="left"/>
      <w:pPr>
        <w:ind w:left="720" w:hanging="360"/>
      </w:pPr>
      <w:rPr>
        <w:rFonts w:ascii="Trebuchet MS" w:eastAsia="Times New Roman" w:hAnsi="Trebuchet MS" w:cs="Times New Roman" w:hint="default"/>
        <w:i w:val="0"/>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7" w15:restartNumberingAfterBreak="0">
    <w:nsid w:val="75772A3E"/>
    <w:multiLevelType w:val="hybridMultilevel"/>
    <w:tmpl w:val="59326212"/>
    <w:lvl w:ilvl="0" w:tplc="240A000F">
      <w:start w:val="2"/>
      <w:numFmt w:val="decimal"/>
      <w:lvlText w:val="%1."/>
      <w:lvlJc w:val="left"/>
      <w:pPr>
        <w:ind w:left="720" w:hanging="360"/>
      </w:pPr>
      <w:rPr>
        <w:rFonts w:cs="Times New Roman" w:hint="default"/>
      </w:rPr>
    </w:lvl>
    <w:lvl w:ilvl="1" w:tplc="240A0019" w:tentative="1">
      <w:start w:val="1"/>
      <w:numFmt w:val="lowerLetter"/>
      <w:lvlText w:val="%2."/>
      <w:lvlJc w:val="left"/>
      <w:pPr>
        <w:ind w:left="1440" w:hanging="360"/>
      </w:pPr>
      <w:rPr>
        <w:rFonts w:cs="Times New Roman"/>
      </w:rPr>
    </w:lvl>
    <w:lvl w:ilvl="2" w:tplc="240A001B" w:tentative="1">
      <w:start w:val="1"/>
      <w:numFmt w:val="lowerRoman"/>
      <w:lvlText w:val="%3."/>
      <w:lvlJc w:val="right"/>
      <w:pPr>
        <w:ind w:left="2160" w:hanging="180"/>
      </w:pPr>
      <w:rPr>
        <w:rFonts w:cs="Times New Roman"/>
      </w:rPr>
    </w:lvl>
    <w:lvl w:ilvl="3" w:tplc="240A000F" w:tentative="1">
      <w:start w:val="1"/>
      <w:numFmt w:val="decimal"/>
      <w:lvlText w:val="%4."/>
      <w:lvlJc w:val="left"/>
      <w:pPr>
        <w:ind w:left="2880" w:hanging="360"/>
      </w:pPr>
      <w:rPr>
        <w:rFonts w:cs="Times New Roman"/>
      </w:rPr>
    </w:lvl>
    <w:lvl w:ilvl="4" w:tplc="240A0019" w:tentative="1">
      <w:start w:val="1"/>
      <w:numFmt w:val="lowerLetter"/>
      <w:lvlText w:val="%5."/>
      <w:lvlJc w:val="left"/>
      <w:pPr>
        <w:ind w:left="3600" w:hanging="360"/>
      </w:pPr>
      <w:rPr>
        <w:rFonts w:cs="Times New Roman"/>
      </w:rPr>
    </w:lvl>
    <w:lvl w:ilvl="5" w:tplc="240A001B" w:tentative="1">
      <w:start w:val="1"/>
      <w:numFmt w:val="lowerRoman"/>
      <w:lvlText w:val="%6."/>
      <w:lvlJc w:val="right"/>
      <w:pPr>
        <w:ind w:left="4320" w:hanging="180"/>
      </w:pPr>
      <w:rPr>
        <w:rFonts w:cs="Times New Roman"/>
      </w:rPr>
    </w:lvl>
    <w:lvl w:ilvl="6" w:tplc="240A000F" w:tentative="1">
      <w:start w:val="1"/>
      <w:numFmt w:val="decimal"/>
      <w:lvlText w:val="%7."/>
      <w:lvlJc w:val="left"/>
      <w:pPr>
        <w:ind w:left="5040" w:hanging="360"/>
      </w:pPr>
      <w:rPr>
        <w:rFonts w:cs="Times New Roman"/>
      </w:rPr>
    </w:lvl>
    <w:lvl w:ilvl="7" w:tplc="240A0019" w:tentative="1">
      <w:start w:val="1"/>
      <w:numFmt w:val="lowerLetter"/>
      <w:lvlText w:val="%8."/>
      <w:lvlJc w:val="left"/>
      <w:pPr>
        <w:ind w:left="5760" w:hanging="360"/>
      </w:pPr>
      <w:rPr>
        <w:rFonts w:cs="Times New Roman"/>
      </w:rPr>
    </w:lvl>
    <w:lvl w:ilvl="8" w:tplc="240A001B" w:tentative="1">
      <w:start w:val="1"/>
      <w:numFmt w:val="lowerRoman"/>
      <w:lvlText w:val="%9."/>
      <w:lvlJc w:val="right"/>
      <w:pPr>
        <w:ind w:left="6480" w:hanging="180"/>
      </w:pPr>
      <w:rPr>
        <w:rFonts w:cs="Times New Roman"/>
      </w:rPr>
    </w:lvl>
  </w:abstractNum>
  <w:abstractNum w:abstractNumId="18" w15:restartNumberingAfterBreak="0">
    <w:nsid w:val="7E9B621A"/>
    <w:multiLevelType w:val="multilevel"/>
    <w:tmpl w:val="586CABCA"/>
    <w:lvl w:ilvl="0">
      <w:start w:val="3"/>
      <w:numFmt w:val="decimal"/>
      <w:lvlText w:val="%1"/>
      <w:lvlJc w:val="left"/>
      <w:pPr>
        <w:ind w:left="360" w:hanging="360"/>
      </w:pPr>
    </w:lvl>
    <w:lvl w:ilvl="1">
      <w:start w:val="1"/>
      <w:numFmt w:val="decimal"/>
      <w:lvlText w:val="%1.%2"/>
      <w:lvlJc w:val="left"/>
      <w:pPr>
        <w:ind w:left="360" w:hanging="360"/>
      </w:pPr>
      <w:rPr>
        <w:b/>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num w:numId="1">
    <w:abstractNumId w:val="4"/>
  </w:num>
  <w:num w:numId="2">
    <w:abstractNumId w:val="11"/>
  </w:num>
  <w:num w:numId="3">
    <w:abstractNumId w:val="7"/>
  </w:num>
  <w:num w:numId="4">
    <w:abstractNumId w:val="17"/>
  </w:num>
  <w:num w:numId="5">
    <w:abstractNumId w:val="8"/>
  </w:num>
  <w:num w:numId="6">
    <w:abstractNumId w:val="2"/>
  </w:num>
  <w:num w:numId="7">
    <w:abstractNumId w:val="0"/>
  </w:num>
  <w:num w:numId="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8"/>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5"/>
  </w:num>
  <w:num w:numId="11">
    <w:abstractNumId w:val="12"/>
  </w:num>
  <w:num w:numId="12">
    <w:abstractNumId w:val="10"/>
  </w:num>
  <w:num w:numId="13">
    <w:abstractNumId w:val="3"/>
  </w:num>
  <w:num w:numId="14">
    <w:abstractNumId w:val="16"/>
  </w:num>
  <w:num w:numId="15">
    <w:abstractNumId w:val="9"/>
  </w:num>
  <w:num w:numId="16">
    <w:abstractNumId w:val="1"/>
  </w:num>
  <w:num w:numId="17">
    <w:abstractNumId w:val="14"/>
  </w:num>
  <w:num w:numId="18">
    <w:abstractNumId w:val="13"/>
  </w:num>
  <w:num w:numId="1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7119"/>
    <w:rsid w:val="000112C1"/>
    <w:rsid w:val="00012014"/>
    <w:rsid w:val="00015693"/>
    <w:rsid w:val="00020B47"/>
    <w:rsid w:val="00021304"/>
    <w:rsid w:val="00022A6E"/>
    <w:rsid w:val="00031D78"/>
    <w:rsid w:val="00036394"/>
    <w:rsid w:val="00045EB9"/>
    <w:rsid w:val="0004759B"/>
    <w:rsid w:val="000479AE"/>
    <w:rsid w:val="000537FA"/>
    <w:rsid w:val="0005597B"/>
    <w:rsid w:val="00064207"/>
    <w:rsid w:val="00077248"/>
    <w:rsid w:val="00077268"/>
    <w:rsid w:val="0007796C"/>
    <w:rsid w:val="00086DBA"/>
    <w:rsid w:val="000A1750"/>
    <w:rsid w:val="000A3E99"/>
    <w:rsid w:val="000A7DA9"/>
    <w:rsid w:val="000B005E"/>
    <w:rsid w:val="000B10C9"/>
    <w:rsid w:val="000B4A4B"/>
    <w:rsid w:val="000B7C10"/>
    <w:rsid w:val="000C13DD"/>
    <w:rsid w:val="000C41A9"/>
    <w:rsid w:val="000C7196"/>
    <w:rsid w:val="000D1656"/>
    <w:rsid w:val="000D5E0E"/>
    <w:rsid w:val="000E2787"/>
    <w:rsid w:val="000E3295"/>
    <w:rsid w:val="000E3C48"/>
    <w:rsid w:val="000E72D3"/>
    <w:rsid w:val="000F634E"/>
    <w:rsid w:val="0010326F"/>
    <w:rsid w:val="0010749C"/>
    <w:rsid w:val="0011015A"/>
    <w:rsid w:val="001123F7"/>
    <w:rsid w:val="0011415F"/>
    <w:rsid w:val="00126327"/>
    <w:rsid w:val="00126A56"/>
    <w:rsid w:val="0012709C"/>
    <w:rsid w:val="00130156"/>
    <w:rsid w:val="00131114"/>
    <w:rsid w:val="00132B89"/>
    <w:rsid w:val="00133FB9"/>
    <w:rsid w:val="001351AA"/>
    <w:rsid w:val="00137D80"/>
    <w:rsid w:val="0014545F"/>
    <w:rsid w:val="00151FD5"/>
    <w:rsid w:val="001555E8"/>
    <w:rsid w:val="00155FF2"/>
    <w:rsid w:val="00157C84"/>
    <w:rsid w:val="00167536"/>
    <w:rsid w:val="0018152E"/>
    <w:rsid w:val="0019243C"/>
    <w:rsid w:val="00192F95"/>
    <w:rsid w:val="001A3A78"/>
    <w:rsid w:val="001B2394"/>
    <w:rsid w:val="001B53AF"/>
    <w:rsid w:val="001C1165"/>
    <w:rsid w:val="001C2395"/>
    <w:rsid w:val="001C634B"/>
    <w:rsid w:val="001C7482"/>
    <w:rsid w:val="001D2CA0"/>
    <w:rsid w:val="001D59C0"/>
    <w:rsid w:val="001E06A6"/>
    <w:rsid w:val="001E329A"/>
    <w:rsid w:val="001F4C7F"/>
    <w:rsid w:val="002004F7"/>
    <w:rsid w:val="002008E0"/>
    <w:rsid w:val="00201649"/>
    <w:rsid w:val="00204192"/>
    <w:rsid w:val="00210D8F"/>
    <w:rsid w:val="00214C47"/>
    <w:rsid w:val="002154D1"/>
    <w:rsid w:val="0022519E"/>
    <w:rsid w:val="002251E8"/>
    <w:rsid w:val="00227DA5"/>
    <w:rsid w:val="00233861"/>
    <w:rsid w:val="002346FC"/>
    <w:rsid w:val="00234D72"/>
    <w:rsid w:val="0023776E"/>
    <w:rsid w:val="00240CAB"/>
    <w:rsid w:val="00245B47"/>
    <w:rsid w:val="0025048E"/>
    <w:rsid w:val="00253513"/>
    <w:rsid w:val="00253E90"/>
    <w:rsid w:val="00262275"/>
    <w:rsid w:val="00274A4D"/>
    <w:rsid w:val="002772F6"/>
    <w:rsid w:val="00281BD5"/>
    <w:rsid w:val="00282D20"/>
    <w:rsid w:val="00283560"/>
    <w:rsid w:val="002846C0"/>
    <w:rsid w:val="002919C4"/>
    <w:rsid w:val="0029531B"/>
    <w:rsid w:val="00295CFD"/>
    <w:rsid w:val="002966DA"/>
    <w:rsid w:val="0029685F"/>
    <w:rsid w:val="002A106E"/>
    <w:rsid w:val="002A1D10"/>
    <w:rsid w:val="002A20EB"/>
    <w:rsid w:val="002A2D51"/>
    <w:rsid w:val="002A4FF6"/>
    <w:rsid w:val="002A670D"/>
    <w:rsid w:val="002B1BCE"/>
    <w:rsid w:val="002B2F5F"/>
    <w:rsid w:val="002B3AA2"/>
    <w:rsid w:val="002B51F5"/>
    <w:rsid w:val="002B5EDC"/>
    <w:rsid w:val="002C15F0"/>
    <w:rsid w:val="002C3CA2"/>
    <w:rsid w:val="002C4518"/>
    <w:rsid w:val="002C5025"/>
    <w:rsid w:val="002C60B4"/>
    <w:rsid w:val="002D6113"/>
    <w:rsid w:val="002D6629"/>
    <w:rsid w:val="002D664D"/>
    <w:rsid w:val="002D7387"/>
    <w:rsid w:val="002E1182"/>
    <w:rsid w:val="002E326B"/>
    <w:rsid w:val="002E50E9"/>
    <w:rsid w:val="002E59C6"/>
    <w:rsid w:val="002F0295"/>
    <w:rsid w:val="002F292F"/>
    <w:rsid w:val="002F5753"/>
    <w:rsid w:val="00305CFB"/>
    <w:rsid w:val="003251A3"/>
    <w:rsid w:val="00331201"/>
    <w:rsid w:val="00337010"/>
    <w:rsid w:val="00341128"/>
    <w:rsid w:val="003449CC"/>
    <w:rsid w:val="00357E8A"/>
    <w:rsid w:val="003616A9"/>
    <w:rsid w:val="003630F5"/>
    <w:rsid w:val="00363205"/>
    <w:rsid w:val="00364D23"/>
    <w:rsid w:val="00370844"/>
    <w:rsid w:val="0037088B"/>
    <w:rsid w:val="00371C48"/>
    <w:rsid w:val="00376E22"/>
    <w:rsid w:val="00377AF7"/>
    <w:rsid w:val="003854FB"/>
    <w:rsid w:val="003921EA"/>
    <w:rsid w:val="00397984"/>
    <w:rsid w:val="003A497E"/>
    <w:rsid w:val="003A66CF"/>
    <w:rsid w:val="003B0968"/>
    <w:rsid w:val="003B1D25"/>
    <w:rsid w:val="003D0F90"/>
    <w:rsid w:val="003D280D"/>
    <w:rsid w:val="003D321D"/>
    <w:rsid w:val="003D6302"/>
    <w:rsid w:val="003D792F"/>
    <w:rsid w:val="003E0447"/>
    <w:rsid w:val="003E157F"/>
    <w:rsid w:val="003E2BB3"/>
    <w:rsid w:val="003E4690"/>
    <w:rsid w:val="003F118A"/>
    <w:rsid w:val="003F2DBF"/>
    <w:rsid w:val="003F5074"/>
    <w:rsid w:val="003F5734"/>
    <w:rsid w:val="003F7936"/>
    <w:rsid w:val="00400971"/>
    <w:rsid w:val="00400ABA"/>
    <w:rsid w:val="0040136A"/>
    <w:rsid w:val="004025DB"/>
    <w:rsid w:val="004049B2"/>
    <w:rsid w:val="00404A79"/>
    <w:rsid w:val="00404C42"/>
    <w:rsid w:val="0040707D"/>
    <w:rsid w:val="00410237"/>
    <w:rsid w:val="00412917"/>
    <w:rsid w:val="004134AE"/>
    <w:rsid w:val="0041762F"/>
    <w:rsid w:val="0042490A"/>
    <w:rsid w:val="00424F79"/>
    <w:rsid w:val="00425DA8"/>
    <w:rsid w:val="00426FCC"/>
    <w:rsid w:val="004329A7"/>
    <w:rsid w:val="004400AA"/>
    <w:rsid w:val="00440B36"/>
    <w:rsid w:val="00450106"/>
    <w:rsid w:val="004509CC"/>
    <w:rsid w:val="004531E0"/>
    <w:rsid w:val="0045416A"/>
    <w:rsid w:val="00465BEE"/>
    <w:rsid w:val="0047164E"/>
    <w:rsid w:val="0047240A"/>
    <w:rsid w:val="00474050"/>
    <w:rsid w:val="00474D49"/>
    <w:rsid w:val="00481713"/>
    <w:rsid w:val="004831D2"/>
    <w:rsid w:val="004853E2"/>
    <w:rsid w:val="00490E5C"/>
    <w:rsid w:val="00494A5A"/>
    <w:rsid w:val="004958FC"/>
    <w:rsid w:val="004A0C65"/>
    <w:rsid w:val="004A263B"/>
    <w:rsid w:val="004A2E5C"/>
    <w:rsid w:val="004A7C9D"/>
    <w:rsid w:val="004B22DF"/>
    <w:rsid w:val="004B78D6"/>
    <w:rsid w:val="004C1367"/>
    <w:rsid w:val="004D390C"/>
    <w:rsid w:val="004F23E8"/>
    <w:rsid w:val="004F366F"/>
    <w:rsid w:val="004F695C"/>
    <w:rsid w:val="00502813"/>
    <w:rsid w:val="00505E8F"/>
    <w:rsid w:val="00511AB1"/>
    <w:rsid w:val="005150E8"/>
    <w:rsid w:val="00517373"/>
    <w:rsid w:val="00520CA9"/>
    <w:rsid w:val="00521621"/>
    <w:rsid w:val="00540CF3"/>
    <w:rsid w:val="005434A4"/>
    <w:rsid w:val="00543515"/>
    <w:rsid w:val="00543D79"/>
    <w:rsid w:val="00555835"/>
    <w:rsid w:val="0056082C"/>
    <w:rsid w:val="00571195"/>
    <w:rsid w:val="005725EC"/>
    <w:rsid w:val="00574D5A"/>
    <w:rsid w:val="00577329"/>
    <w:rsid w:val="00585513"/>
    <w:rsid w:val="00596011"/>
    <w:rsid w:val="005A090F"/>
    <w:rsid w:val="005A4F2C"/>
    <w:rsid w:val="005B56CE"/>
    <w:rsid w:val="005C6D1A"/>
    <w:rsid w:val="005D048E"/>
    <w:rsid w:val="005D3857"/>
    <w:rsid w:val="005E3F3D"/>
    <w:rsid w:val="005E7119"/>
    <w:rsid w:val="005F0A24"/>
    <w:rsid w:val="005F5A05"/>
    <w:rsid w:val="005F63D3"/>
    <w:rsid w:val="005F6FAD"/>
    <w:rsid w:val="00600E65"/>
    <w:rsid w:val="006031D6"/>
    <w:rsid w:val="00611424"/>
    <w:rsid w:val="00614AEB"/>
    <w:rsid w:val="006220D1"/>
    <w:rsid w:val="006225DA"/>
    <w:rsid w:val="0062347B"/>
    <w:rsid w:val="0063152C"/>
    <w:rsid w:val="00632A8B"/>
    <w:rsid w:val="0063309F"/>
    <w:rsid w:val="006348E6"/>
    <w:rsid w:val="00635881"/>
    <w:rsid w:val="00635A94"/>
    <w:rsid w:val="00636CA5"/>
    <w:rsid w:val="006406B9"/>
    <w:rsid w:val="0064280D"/>
    <w:rsid w:val="0064684D"/>
    <w:rsid w:val="00647914"/>
    <w:rsid w:val="00647964"/>
    <w:rsid w:val="00650D86"/>
    <w:rsid w:val="00661248"/>
    <w:rsid w:val="0066254B"/>
    <w:rsid w:val="00664BA3"/>
    <w:rsid w:val="00667D9D"/>
    <w:rsid w:val="006723AD"/>
    <w:rsid w:val="006724D3"/>
    <w:rsid w:val="00672B11"/>
    <w:rsid w:val="006748CD"/>
    <w:rsid w:val="006768AD"/>
    <w:rsid w:val="00690D60"/>
    <w:rsid w:val="0069310E"/>
    <w:rsid w:val="006964DC"/>
    <w:rsid w:val="006A6C1C"/>
    <w:rsid w:val="006B3770"/>
    <w:rsid w:val="006B7847"/>
    <w:rsid w:val="006C5AC8"/>
    <w:rsid w:val="006D3D0D"/>
    <w:rsid w:val="006E3727"/>
    <w:rsid w:val="006E4076"/>
    <w:rsid w:val="006E5970"/>
    <w:rsid w:val="006F3064"/>
    <w:rsid w:val="006F4F89"/>
    <w:rsid w:val="006F54F9"/>
    <w:rsid w:val="007003F1"/>
    <w:rsid w:val="00702A2E"/>
    <w:rsid w:val="00706BBA"/>
    <w:rsid w:val="00713C02"/>
    <w:rsid w:val="007146D8"/>
    <w:rsid w:val="00722B38"/>
    <w:rsid w:val="00731929"/>
    <w:rsid w:val="00732CEB"/>
    <w:rsid w:val="00740CD7"/>
    <w:rsid w:val="007439E0"/>
    <w:rsid w:val="00743CCC"/>
    <w:rsid w:val="00745772"/>
    <w:rsid w:val="00753542"/>
    <w:rsid w:val="00760259"/>
    <w:rsid w:val="00763C56"/>
    <w:rsid w:val="00766BAE"/>
    <w:rsid w:val="00767E96"/>
    <w:rsid w:val="00772AC7"/>
    <w:rsid w:val="007733A9"/>
    <w:rsid w:val="00777203"/>
    <w:rsid w:val="00780B65"/>
    <w:rsid w:val="007812EC"/>
    <w:rsid w:val="00785952"/>
    <w:rsid w:val="00786003"/>
    <w:rsid w:val="0079137B"/>
    <w:rsid w:val="007939EB"/>
    <w:rsid w:val="00795AB1"/>
    <w:rsid w:val="00795AE8"/>
    <w:rsid w:val="007A2DE0"/>
    <w:rsid w:val="007B1536"/>
    <w:rsid w:val="007B666A"/>
    <w:rsid w:val="007B6839"/>
    <w:rsid w:val="007C4976"/>
    <w:rsid w:val="007D0DBD"/>
    <w:rsid w:val="007D4154"/>
    <w:rsid w:val="007D6043"/>
    <w:rsid w:val="007E192F"/>
    <w:rsid w:val="007E7416"/>
    <w:rsid w:val="007E7624"/>
    <w:rsid w:val="007F1B7E"/>
    <w:rsid w:val="007F3892"/>
    <w:rsid w:val="007F69F8"/>
    <w:rsid w:val="007F7975"/>
    <w:rsid w:val="00800609"/>
    <w:rsid w:val="0080098D"/>
    <w:rsid w:val="008031D2"/>
    <w:rsid w:val="00804E36"/>
    <w:rsid w:val="00811480"/>
    <w:rsid w:val="00823A8C"/>
    <w:rsid w:val="008243BA"/>
    <w:rsid w:val="00824B20"/>
    <w:rsid w:val="0082502B"/>
    <w:rsid w:val="00827B48"/>
    <w:rsid w:val="008312F0"/>
    <w:rsid w:val="00843B3E"/>
    <w:rsid w:val="00847CD3"/>
    <w:rsid w:val="00856418"/>
    <w:rsid w:val="0086092F"/>
    <w:rsid w:val="00864FBF"/>
    <w:rsid w:val="0086794D"/>
    <w:rsid w:val="008700F9"/>
    <w:rsid w:val="00883C14"/>
    <w:rsid w:val="00883EFD"/>
    <w:rsid w:val="00884330"/>
    <w:rsid w:val="00886EA4"/>
    <w:rsid w:val="00890607"/>
    <w:rsid w:val="00891D98"/>
    <w:rsid w:val="008A39B1"/>
    <w:rsid w:val="008A5400"/>
    <w:rsid w:val="008A67C3"/>
    <w:rsid w:val="008A6BCC"/>
    <w:rsid w:val="008B002C"/>
    <w:rsid w:val="008B1ABB"/>
    <w:rsid w:val="008B6DF4"/>
    <w:rsid w:val="008C17A9"/>
    <w:rsid w:val="008C17F0"/>
    <w:rsid w:val="008C51AD"/>
    <w:rsid w:val="008C558B"/>
    <w:rsid w:val="008D133D"/>
    <w:rsid w:val="008D1787"/>
    <w:rsid w:val="008D1A2B"/>
    <w:rsid w:val="008D2ACC"/>
    <w:rsid w:val="008D30EC"/>
    <w:rsid w:val="008D5FBE"/>
    <w:rsid w:val="008D6773"/>
    <w:rsid w:val="008E08EC"/>
    <w:rsid w:val="008E3B91"/>
    <w:rsid w:val="008E4A79"/>
    <w:rsid w:val="008F2186"/>
    <w:rsid w:val="008F5733"/>
    <w:rsid w:val="008F6C43"/>
    <w:rsid w:val="00901E96"/>
    <w:rsid w:val="00904220"/>
    <w:rsid w:val="00904ABA"/>
    <w:rsid w:val="009132D4"/>
    <w:rsid w:val="00920608"/>
    <w:rsid w:val="009207C3"/>
    <w:rsid w:val="009207ED"/>
    <w:rsid w:val="00921636"/>
    <w:rsid w:val="00923DCD"/>
    <w:rsid w:val="00925575"/>
    <w:rsid w:val="009259BB"/>
    <w:rsid w:val="00927D1C"/>
    <w:rsid w:val="0093019C"/>
    <w:rsid w:val="00930CB5"/>
    <w:rsid w:val="00932C78"/>
    <w:rsid w:val="00934012"/>
    <w:rsid w:val="0094031A"/>
    <w:rsid w:val="00941923"/>
    <w:rsid w:val="00941A70"/>
    <w:rsid w:val="0094467E"/>
    <w:rsid w:val="009513FD"/>
    <w:rsid w:val="0095188E"/>
    <w:rsid w:val="00952D45"/>
    <w:rsid w:val="00956FE0"/>
    <w:rsid w:val="00957DC4"/>
    <w:rsid w:val="009604C3"/>
    <w:rsid w:val="0096143E"/>
    <w:rsid w:val="009616E7"/>
    <w:rsid w:val="009656E6"/>
    <w:rsid w:val="00984518"/>
    <w:rsid w:val="009847A6"/>
    <w:rsid w:val="00985DCF"/>
    <w:rsid w:val="009903C7"/>
    <w:rsid w:val="00992A3B"/>
    <w:rsid w:val="00992BA3"/>
    <w:rsid w:val="00996262"/>
    <w:rsid w:val="00996920"/>
    <w:rsid w:val="009A0D16"/>
    <w:rsid w:val="009A2E41"/>
    <w:rsid w:val="009A46C1"/>
    <w:rsid w:val="009A5F25"/>
    <w:rsid w:val="009A788A"/>
    <w:rsid w:val="009B4D93"/>
    <w:rsid w:val="009B7127"/>
    <w:rsid w:val="009C1E8D"/>
    <w:rsid w:val="009C3C0F"/>
    <w:rsid w:val="009C7CC7"/>
    <w:rsid w:val="009C7E9F"/>
    <w:rsid w:val="009D58D0"/>
    <w:rsid w:val="009D6348"/>
    <w:rsid w:val="009D7B23"/>
    <w:rsid w:val="009E1098"/>
    <w:rsid w:val="009E17B4"/>
    <w:rsid w:val="009E3AF4"/>
    <w:rsid w:val="009E78B2"/>
    <w:rsid w:val="00A04BDF"/>
    <w:rsid w:val="00A04FFE"/>
    <w:rsid w:val="00A065CA"/>
    <w:rsid w:val="00A06E37"/>
    <w:rsid w:val="00A115C6"/>
    <w:rsid w:val="00A140FC"/>
    <w:rsid w:val="00A20CDB"/>
    <w:rsid w:val="00A240CA"/>
    <w:rsid w:val="00A2420A"/>
    <w:rsid w:val="00A24453"/>
    <w:rsid w:val="00A2506B"/>
    <w:rsid w:val="00A32432"/>
    <w:rsid w:val="00A360C9"/>
    <w:rsid w:val="00A37E93"/>
    <w:rsid w:val="00A401E7"/>
    <w:rsid w:val="00A403E4"/>
    <w:rsid w:val="00A459D7"/>
    <w:rsid w:val="00A6052A"/>
    <w:rsid w:val="00A61A01"/>
    <w:rsid w:val="00A6225A"/>
    <w:rsid w:val="00A70E0F"/>
    <w:rsid w:val="00A81CBC"/>
    <w:rsid w:val="00A8256A"/>
    <w:rsid w:val="00A84B22"/>
    <w:rsid w:val="00A850F2"/>
    <w:rsid w:val="00A86AEB"/>
    <w:rsid w:val="00A86B8B"/>
    <w:rsid w:val="00A92325"/>
    <w:rsid w:val="00A96F70"/>
    <w:rsid w:val="00A9791E"/>
    <w:rsid w:val="00AA13B1"/>
    <w:rsid w:val="00AA34A1"/>
    <w:rsid w:val="00AA51E3"/>
    <w:rsid w:val="00AA61FC"/>
    <w:rsid w:val="00AB4EAD"/>
    <w:rsid w:val="00AB7C34"/>
    <w:rsid w:val="00AC0868"/>
    <w:rsid w:val="00AC18E5"/>
    <w:rsid w:val="00AC3841"/>
    <w:rsid w:val="00AC6DB1"/>
    <w:rsid w:val="00AC6F20"/>
    <w:rsid w:val="00AD1E8E"/>
    <w:rsid w:val="00AD5818"/>
    <w:rsid w:val="00AD5B67"/>
    <w:rsid w:val="00AD643B"/>
    <w:rsid w:val="00AD775B"/>
    <w:rsid w:val="00AE1ADE"/>
    <w:rsid w:val="00AE36F8"/>
    <w:rsid w:val="00AE3FB8"/>
    <w:rsid w:val="00AE6918"/>
    <w:rsid w:val="00AE6CE7"/>
    <w:rsid w:val="00AF2E58"/>
    <w:rsid w:val="00B0363D"/>
    <w:rsid w:val="00B05122"/>
    <w:rsid w:val="00B0612B"/>
    <w:rsid w:val="00B06E10"/>
    <w:rsid w:val="00B0779B"/>
    <w:rsid w:val="00B12C3A"/>
    <w:rsid w:val="00B14639"/>
    <w:rsid w:val="00B16F93"/>
    <w:rsid w:val="00B221B5"/>
    <w:rsid w:val="00B2411B"/>
    <w:rsid w:val="00B2533A"/>
    <w:rsid w:val="00B2680B"/>
    <w:rsid w:val="00B33920"/>
    <w:rsid w:val="00B35E5A"/>
    <w:rsid w:val="00B3762D"/>
    <w:rsid w:val="00B471C4"/>
    <w:rsid w:val="00B53D5A"/>
    <w:rsid w:val="00B53DBE"/>
    <w:rsid w:val="00B55B43"/>
    <w:rsid w:val="00B55FCA"/>
    <w:rsid w:val="00B63735"/>
    <w:rsid w:val="00B759D8"/>
    <w:rsid w:val="00B87F79"/>
    <w:rsid w:val="00B903E9"/>
    <w:rsid w:val="00B915EC"/>
    <w:rsid w:val="00B965D0"/>
    <w:rsid w:val="00B97A8C"/>
    <w:rsid w:val="00BA59DB"/>
    <w:rsid w:val="00BA5CDC"/>
    <w:rsid w:val="00BA679A"/>
    <w:rsid w:val="00BA70D3"/>
    <w:rsid w:val="00BB3B53"/>
    <w:rsid w:val="00BB3C89"/>
    <w:rsid w:val="00BB4D3D"/>
    <w:rsid w:val="00BB65DC"/>
    <w:rsid w:val="00BB76A2"/>
    <w:rsid w:val="00BC111A"/>
    <w:rsid w:val="00BC1A3B"/>
    <w:rsid w:val="00BC3BE7"/>
    <w:rsid w:val="00BC3FA1"/>
    <w:rsid w:val="00BC531F"/>
    <w:rsid w:val="00BC7264"/>
    <w:rsid w:val="00BD0996"/>
    <w:rsid w:val="00BD1FA9"/>
    <w:rsid w:val="00BE0647"/>
    <w:rsid w:val="00BE134A"/>
    <w:rsid w:val="00BF44AD"/>
    <w:rsid w:val="00C01714"/>
    <w:rsid w:val="00C02AAE"/>
    <w:rsid w:val="00C05EC1"/>
    <w:rsid w:val="00C07720"/>
    <w:rsid w:val="00C133BE"/>
    <w:rsid w:val="00C16EA0"/>
    <w:rsid w:val="00C22A8A"/>
    <w:rsid w:val="00C23051"/>
    <w:rsid w:val="00C26EFA"/>
    <w:rsid w:val="00C303F3"/>
    <w:rsid w:val="00C3121A"/>
    <w:rsid w:val="00C3156A"/>
    <w:rsid w:val="00C37B9C"/>
    <w:rsid w:val="00C44FCF"/>
    <w:rsid w:val="00C504E7"/>
    <w:rsid w:val="00C50AF4"/>
    <w:rsid w:val="00C523DC"/>
    <w:rsid w:val="00C544E8"/>
    <w:rsid w:val="00C61A6B"/>
    <w:rsid w:val="00C61E10"/>
    <w:rsid w:val="00C623C7"/>
    <w:rsid w:val="00C62458"/>
    <w:rsid w:val="00C64791"/>
    <w:rsid w:val="00C64E2D"/>
    <w:rsid w:val="00C66195"/>
    <w:rsid w:val="00C7261C"/>
    <w:rsid w:val="00C73F44"/>
    <w:rsid w:val="00C7455A"/>
    <w:rsid w:val="00C7728C"/>
    <w:rsid w:val="00C77D5C"/>
    <w:rsid w:val="00C814F0"/>
    <w:rsid w:val="00C82999"/>
    <w:rsid w:val="00C84FD3"/>
    <w:rsid w:val="00C874A6"/>
    <w:rsid w:val="00C951A0"/>
    <w:rsid w:val="00CA0EB4"/>
    <w:rsid w:val="00CA1CE2"/>
    <w:rsid w:val="00CA5C56"/>
    <w:rsid w:val="00CA5D88"/>
    <w:rsid w:val="00CA7D96"/>
    <w:rsid w:val="00CB1C33"/>
    <w:rsid w:val="00CB4789"/>
    <w:rsid w:val="00CB54FC"/>
    <w:rsid w:val="00CB6586"/>
    <w:rsid w:val="00CB735F"/>
    <w:rsid w:val="00CC031C"/>
    <w:rsid w:val="00CC1796"/>
    <w:rsid w:val="00CC1A08"/>
    <w:rsid w:val="00CC22E7"/>
    <w:rsid w:val="00CC2CB0"/>
    <w:rsid w:val="00CC3D54"/>
    <w:rsid w:val="00CC5071"/>
    <w:rsid w:val="00CD05C3"/>
    <w:rsid w:val="00CD0827"/>
    <w:rsid w:val="00CE2761"/>
    <w:rsid w:val="00CF17E8"/>
    <w:rsid w:val="00CF5C4F"/>
    <w:rsid w:val="00D0646A"/>
    <w:rsid w:val="00D10376"/>
    <w:rsid w:val="00D13403"/>
    <w:rsid w:val="00D1361A"/>
    <w:rsid w:val="00D14ABB"/>
    <w:rsid w:val="00D15235"/>
    <w:rsid w:val="00D1615C"/>
    <w:rsid w:val="00D17901"/>
    <w:rsid w:val="00D21268"/>
    <w:rsid w:val="00D2159E"/>
    <w:rsid w:val="00D21BBA"/>
    <w:rsid w:val="00D232CF"/>
    <w:rsid w:val="00D305A5"/>
    <w:rsid w:val="00D44116"/>
    <w:rsid w:val="00D44A06"/>
    <w:rsid w:val="00D457AD"/>
    <w:rsid w:val="00D45887"/>
    <w:rsid w:val="00D51D2C"/>
    <w:rsid w:val="00D52811"/>
    <w:rsid w:val="00D53B4A"/>
    <w:rsid w:val="00D6218F"/>
    <w:rsid w:val="00D62F5A"/>
    <w:rsid w:val="00D66972"/>
    <w:rsid w:val="00D66F47"/>
    <w:rsid w:val="00D67216"/>
    <w:rsid w:val="00D70D51"/>
    <w:rsid w:val="00D746B4"/>
    <w:rsid w:val="00D84703"/>
    <w:rsid w:val="00D859E2"/>
    <w:rsid w:val="00D86879"/>
    <w:rsid w:val="00D9114C"/>
    <w:rsid w:val="00D921DE"/>
    <w:rsid w:val="00D93C17"/>
    <w:rsid w:val="00DA3E2E"/>
    <w:rsid w:val="00DA3FB3"/>
    <w:rsid w:val="00DA7BB6"/>
    <w:rsid w:val="00DB0655"/>
    <w:rsid w:val="00DB2281"/>
    <w:rsid w:val="00DB30B4"/>
    <w:rsid w:val="00DB3143"/>
    <w:rsid w:val="00DB58E7"/>
    <w:rsid w:val="00DB6240"/>
    <w:rsid w:val="00DC183C"/>
    <w:rsid w:val="00DC3BFE"/>
    <w:rsid w:val="00DC4E30"/>
    <w:rsid w:val="00DC7C4F"/>
    <w:rsid w:val="00DE372D"/>
    <w:rsid w:val="00DE47B3"/>
    <w:rsid w:val="00DF5B02"/>
    <w:rsid w:val="00E000E0"/>
    <w:rsid w:val="00E0029B"/>
    <w:rsid w:val="00E0231D"/>
    <w:rsid w:val="00E06D05"/>
    <w:rsid w:val="00E1063B"/>
    <w:rsid w:val="00E12E2C"/>
    <w:rsid w:val="00E201C0"/>
    <w:rsid w:val="00E26418"/>
    <w:rsid w:val="00E2704C"/>
    <w:rsid w:val="00E307F0"/>
    <w:rsid w:val="00E35424"/>
    <w:rsid w:val="00E406C1"/>
    <w:rsid w:val="00E4176C"/>
    <w:rsid w:val="00E649B0"/>
    <w:rsid w:val="00E66409"/>
    <w:rsid w:val="00E669A3"/>
    <w:rsid w:val="00E745EF"/>
    <w:rsid w:val="00E85A9A"/>
    <w:rsid w:val="00E8684B"/>
    <w:rsid w:val="00E86DDE"/>
    <w:rsid w:val="00EA1422"/>
    <w:rsid w:val="00EA2C91"/>
    <w:rsid w:val="00EB6E3C"/>
    <w:rsid w:val="00ED1FB3"/>
    <w:rsid w:val="00ED4448"/>
    <w:rsid w:val="00ED616D"/>
    <w:rsid w:val="00EE1463"/>
    <w:rsid w:val="00EE1B1F"/>
    <w:rsid w:val="00EE5452"/>
    <w:rsid w:val="00EF0E43"/>
    <w:rsid w:val="00EF2C13"/>
    <w:rsid w:val="00EF2EEA"/>
    <w:rsid w:val="00EF36A2"/>
    <w:rsid w:val="00EF537C"/>
    <w:rsid w:val="00EF582A"/>
    <w:rsid w:val="00EF651D"/>
    <w:rsid w:val="00EF7476"/>
    <w:rsid w:val="00F03D14"/>
    <w:rsid w:val="00F0560B"/>
    <w:rsid w:val="00F105C7"/>
    <w:rsid w:val="00F13528"/>
    <w:rsid w:val="00F144DC"/>
    <w:rsid w:val="00F173A4"/>
    <w:rsid w:val="00F2146D"/>
    <w:rsid w:val="00F2206B"/>
    <w:rsid w:val="00F25A0C"/>
    <w:rsid w:val="00F31A7B"/>
    <w:rsid w:val="00F32F2D"/>
    <w:rsid w:val="00F34135"/>
    <w:rsid w:val="00F34166"/>
    <w:rsid w:val="00F3510C"/>
    <w:rsid w:val="00F40066"/>
    <w:rsid w:val="00F45F43"/>
    <w:rsid w:val="00F466E5"/>
    <w:rsid w:val="00F52576"/>
    <w:rsid w:val="00F53ACB"/>
    <w:rsid w:val="00F54E74"/>
    <w:rsid w:val="00F56F87"/>
    <w:rsid w:val="00F61DB8"/>
    <w:rsid w:val="00F630CE"/>
    <w:rsid w:val="00F64DCC"/>
    <w:rsid w:val="00F66225"/>
    <w:rsid w:val="00F66B80"/>
    <w:rsid w:val="00F73CA3"/>
    <w:rsid w:val="00F74272"/>
    <w:rsid w:val="00F777F6"/>
    <w:rsid w:val="00F83E2E"/>
    <w:rsid w:val="00F85AAD"/>
    <w:rsid w:val="00F9337B"/>
    <w:rsid w:val="00FA57B8"/>
    <w:rsid w:val="00FB233D"/>
    <w:rsid w:val="00FB2F93"/>
    <w:rsid w:val="00FB5DCA"/>
    <w:rsid w:val="00FC2687"/>
    <w:rsid w:val="00FC278F"/>
    <w:rsid w:val="00FC47DF"/>
    <w:rsid w:val="00FC4889"/>
    <w:rsid w:val="00FC4C47"/>
    <w:rsid w:val="00FC7E65"/>
    <w:rsid w:val="00FD1C9F"/>
    <w:rsid w:val="00FD2912"/>
    <w:rsid w:val="00FE08EF"/>
    <w:rsid w:val="00FE3A65"/>
    <w:rsid w:val="00FF1448"/>
    <w:rsid w:val="00FF5BD5"/>
    <w:rsid w:val="00FF689F"/>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6F439AB6"/>
  <w15:docId w15:val="{E4E5EB4A-F8FA-CF4B-A446-C233C60790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s-CO" w:eastAsia="es-CO"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lock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E7119"/>
    <w:rPr>
      <w:rFonts w:ascii="Times New Roman" w:eastAsia="Times New Roman" w:hAnsi="Times New Roman"/>
      <w:sz w:val="24"/>
      <w:szCs w:val="24"/>
      <w:lang w:val="es-ES" w:eastAsia="es-ES"/>
    </w:rPr>
  </w:style>
  <w:style w:type="paragraph" w:styleId="Ttulo1">
    <w:name w:val="heading 1"/>
    <w:basedOn w:val="Normal"/>
    <w:next w:val="Normal"/>
    <w:link w:val="Ttulo1Car"/>
    <w:qFormat/>
    <w:locked/>
    <w:rsid w:val="0041762F"/>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Ttulo2">
    <w:name w:val="heading 2"/>
    <w:basedOn w:val="Normal"/>
    <w:next w:val="Normal"/>
    <w:link w:val="Ttulo2Car"/>
    <w:uiPriority w:val="99"/>
    <w:qFormat/>
    <w:rsid w:val="005E7119"/>
    <w:pPr>
      <w:keepNext/>
      <w:spacing w:line="360" w:lineRule="auto"/>
      <w:jc w:val="center"/>
      <w:outlineLvl w:val="1"/>
    </w:pPr>
    <w:rPr>
      <w:rFonts w:ascii="Arial" w:hAnsi="Arial" w:cs="Arial"/>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link w:val="Ttulo2"/>
    <w:uiPriority w:val="99"/>
    <w:locked/>
    <w:rsid w:val="005E7119"/>
    <w:rPr>
      <w:rFonts w:ascii="Arial" w:hAnsi="Arial" w:cs="Arial"/>
      <w:b/>
      <w:bCs/>
      <w:sz w:val="24"/>
      <w:szCs w:val="24"/>
      <w:lang w:val="es-ES" w:eastAsia="es-ES"/>
    </w:rPr>
  </w:style>
  <w:style w:type="paragraph" w:styleId="Ttulo">
    <w:name w:val="Title"/>
    <w:basedOn w:val="Normal"/>
    <w:link w:val="TtuloCar"/>
    <w:uiPriority w:val="99"/>
    <w:qFormat/>
    <w:rsid w:val="005E7119"/>
    <w:pPr>
      <w:jc w:val="center"/>
    </w:pPr>
    <w:rPr>
      <w:b/>
      <w:bCs/>
    </w:rPr>
  </w:style>
  <w:style w:type="character" w:customStyle="1" w:styleId="TtuloCar">
    <w:name w:val="Título Car"/>
    <w:link w:val="Ttulo"/>
    <w:uiPriority w:val="99"/>
    <w:locked/>
    <w:rsid w:val="005E7119"/>
    <w:rPr>
      <w:rFonts w:ascii="Times New Roman" w:hAnsi="Times New Roman" w:cs="Times New Roman"/>
      <w:b/>
      <w:bCs/>
      <w:sz w:val="24"/>
      <w:szCs w:val="24"/>
      <w:lang w:val="es-ES" w:eastAsia="es-ES"/>
    </w:rPr>
  </w:style>
  <w:style w:type="paragraph" w:styleId="Encabezado">
    <w:name w:val="header"/>
    <w:basedOn w:val="Normal"/>
    <w:link w:val="EncabezadoCar"/>
    <w:uiPriority w:val="99"/>
    <w:rsid w:val="00A459D7"/>
    <w:pPr>
      <w:tabs>
        <w:tab w:val="center" w:pos="4419"/>
        <w:tab w:val="right" w:pos="8838"/>
      </w:tabs>
    </w:pPr>
  </w:style>
  <w:style w:type="character" w:customStyle="1" w:styleId="EncabezadoCar">
    <w:name w:val="Encabezado Car"/>
    <w:link w:val="Encabezado"/>
    <w:uiPriority w:val="99"/>
    <w:locked/>
    <w:rsid w:val="00A459D7"/>
    <w:rPr>
      <w:rFonts w:ascii="Times New Roman" w:hAnsi="Times New Roman" w:cs="Times New Roman"/>
      <w:sz w:val="24"/>
      <w:szCs w:val="24"/>
      <w:lang w:val="es-ES" w:eastAsia="es-ES"/>
    </w:rPr>
  </w:style>
  <w:style w:type="paragraph" w:styleId="Piedepgina">
    <w:name w:val="footer"/>
    <w:basedOn w:val="Normal"/>
    <w:link w:val="PiedepginaCar"/>
    <w:uiPriority w:val="99"/>
    <w:rsid w:val="00A459D7"/>
    <w:pPr>
      <w:tabs>
        <w:tab w:val="center" w:pos="4419"/>
        <w:tab w:val="right" w:pos="8838"/>
      </w:tabs>
    </w:pPr>
  </w:style>
  <w:style w:type="character" w:customStyle="1" w:styleId="PiedepginaCar">
    <w:name w:val="Pie de página Car"/>
    <w:link w:val="Piedepgina"/>
    <w:uiPriority w:val="99"/>
    <w:locked/>
    <w:rsid w:val="00A459D7"/>
    <w:rPr>
      <w:rFonts w:ascii="Times New Roman" w:hAnsi="Times New Roman" w:cs="Times New Roman"/>
      <w:sz w:val="24"/>
      <w:szCs w:val="24"/>
      <w:lang w:val="es-ES" w:eastAsia="es-ES"/>
    </w:rPr>
  </w:style>
  <w:style w:type="paragraph" w:styleId="Textonotapie">
    <w:name w:val="footnote text"/>
    <w:aliases w:val="Footnote Text Char Char Char Char Char,Footnote Text Char Char Char Char,Footnote reference,FA Fu,FA Fu Car,Footnote Text Char Char Char Char Char Char Char Char,MI NOTA PIE DE PÁGINA (TEXTO),Footnote Text Cha,ft,texto de nota al pie,Car"/>
    <w:basedOn w:val="Normal"/>
    <w:link w:val="TextonotapieCar"/>
    <w:uiPriority w:val="99"/>
    <w:qFormat/>
    <w:rsid w:val="00FB5DCA"/>
    <w:rPr>
      <w:sz w:val="20"/>
      <w:szCs w:val="20"/>
      <w:lang w:eastAsia="es-CO"/>
    </w:rPr>
  </w:style>
  <w:style w:type="character" w:customStyle="1" w:styleId="TextonotapieCar">
    <w:name w:val="Texto nota pie Car"/>
    <w:aliases w:val="Footnote Text Char Char Char Char Char Car,Footnote Text Char Char Char Char Car,Footnote reference Car,FA Fu Car1,FA Fu Car Car,Footnote Text Char Char Char Char Char Char Char Char Car,MI NOTA PIE DE PÁGINA (TEXTO) Car,ft Car"/>
    <w:link w:val="Textonotapie"/>
    <w:uiPriority w:val="99"/>
    <w:qFormat/>
    <w:locked/>
    <w:rsid w:val="00FB5DCA"/>
    <w:rPr>
      <w:rFonts w:ascii="Times New Roman" w:hAnsi="Times New Roman" w:cs="Times New Roman"/>
      <w:sz w:val="20"/>
      <w:szCs w:val="20"/>
      <w:lang w:val="es-ES" w:eastAsia="es-CO"/>
    </w:rPr>
  </w:style>
  <w:style w:type="character" w:styleId="Refdenotaalpie">
    <w:name w:val="footnote reference"/>
    <w:aliases w:val="Ref. de nota al pie 2,Texto de nota al pie,Texto de nota al p,Pie de Pàgina,F,Pie de P_gin,Pie de P_g,Pie de Página,FC,Texto de nota al pi,Pie de P_,Pie de P‡gina,Pie de P·gina,Pie de P,Pie de Pögin,Footnotes refss,Footnote number,f"/>
    <w:link w:val="Piedepagina"/>
    <w:qFormat/>
    <w:rsid w:val="00FB5DCA"/>
    <w:rPr>
      <w:rFonts w:cs="Times New Roman"/>
      <w:vertAlign w:val="superscript"/>
    </w:rPr>
  </w:style>
  <w:style w:type="paragraph" w:styleId="NormalWeb">
    <w:name w:val="Normal (Web)"/>
    <w:basedOn w:val="Normal"/>
    <w:uiPriority w:val="99"/>
    <w:rsid w:val="00C07720"/>
    <w:pPr>
      <w:spacing w:before="100" w:beforeAutospacing="1" w:after="100" w:afterAutospacing="1"/>
    </w:pPr>
    <w:rPr>
      <w:lang w:val="es-CO" w:eastAsia="es-CO"/>
    </w:rPr>
  </w:style>
  <w:style w:type="character" w:styleId="Hipervnculo">
    <w:name w:val="Hyperlink"/>
    <w:uiPriority w:val="99"/>
    <w:semiHidden/>
    <w:rsid w:val="00C07720"/>
    <w:rPr>
      <w:rFonts w:cs="Times New Roman"/>
      <w:color w:val="0000FF"/>
      <w:u w:val="single"/>
    </w:rPr>
  </w:style>
  <w:style w:type="character" w:customStyle="1" w:styleId="apple-converted-space">
    <w:name w:val="apple-converted-space"/>
    <w:rsid w:val="00C07720"/>
    <w:rPr>
      <w:rFonts w:cs="Times New Roman"/>
    </w:rPr>
  </w:style>
  <w:style w:type="paragraph" w:styleId="Prrafodelista">
    <w:name w:val="List Paragraph"/>
    <w:basedOn w:val="Normal"/>
    <w:uiPriority w:val="34"/>
    <w:qFormat/>
    <w:rsid w:val="00CB6586"/>
    <w:pPr>
      <w:ind w:left="720"/>
      <w:contextualSpacing/>
    </w:pPr>
  </w:style>
  <w:style w:type="character" w:customStyle="1" w:styleId="baj">
    <w:name w:val="b_aj"/>
    <w:uiPriority w:val="99"/>
    <w:rsid w:val="00151FD5"/>
    <w:rPr>
      <w:rFonts w:cs="Times New Roman"/>
    </w:rPr>
  </w:style>
  <w:style w:type="paragraph" w:styleId="Textodeglobo">
    <w:name w:val="Balloon Text"/>
    <w:basedOn w:val="Normal"/>
    <w:link w:val="TextodegloboCar"/>
    <w:uiPriority w:val="99"/>
    <w:semiHidden/>
    <w:rsid w:val="00D52811"/>
    <w:rPr>
      <w:rFonts w:ascii="Segoe UI" w:hAnsi="Segoe UI" w:cs="Segoe UI"/>
      <w:sz w:val="18"/>
      <w:szCs w:val="18"/>
    </w:rPr>
  </w:style>
  <w:style w:type="character" w:customStyle="1" w:styleId="TextodegloboCar">
    <w:name w:val="Texto de globo Car"/>
    <w:link w:val="Textodeglobo"/>
    <w:uiPriority w:val="99"/>
    <w:semiHidden/>
    <w:locked/>
    <w:rsid w:val="00D52811"/>
    <w:rPr>
      <w:rFonts w:ascii="Segoe UI" w:hAnsi="Segoe UI" w:cs="Segoe UI"/>
      <w:sz w:val="18"/>
      <w:szCs w:val="18"/>
      <w:lang w:val="es-ES" w:eastAsia="es-ES"/>
    </w:rPr>
  </w:style>
  <w:style w:type="paragraph" w:styleId="Textoindependiente">
    <w:name w:val="Body Text"/>
    <w:basedOn w:val="Normal"/>
    <w:link w:val="TextoindependienteCar"/>
    <w:uiPriority w:val="99"/>
    <w:rsid w:val="009847A6"/>
    <w:pPr>
      <w:spacing w:line="360" w:lineRule="auto"/>
      <w:jc w:val="both"/>
    </w:pPr>
    <w:rPr>
      <w:rFonts w:ascii="Tahoma" w:eastAsia="Calibri" w:hAnsi="Tahoma"/>
      <w:sz w:val="22"/>
      <w:szCs w:val="20"/>
      <w:lang w:val="es-ES_tradnl"/>
    </w:rPr>
  </w:style>
  <w:style w:type="character" w:customStyle="1" w:styleId="TextoindependienteCar">
    <w:name w:val="Texto independiente Car"/>
    <w:link w:val="Textoindependiente"/>
    <w:uiPriority w:val="99"/>
    <w:semiHidden/>
    <w:locked/>
    <w:rsid w:val="009847A6"/>
    <w:rPr>
      <w:rFonts w:ascii="Tahoma" w:hAnsi="Tahoma" w:cs="Times New Roman"/>
      <w:sz w:val="22"/>
      <w:lang w:val="es-ES_tradnl" w:eastAsia="es-ES" w:bidi="ar-SA"/>
    </w:rPr>
  </w:style>
  <w:style w:type="table" w:styleId="Tablaconcuadrcula">
    <w:name w:val="Table Grid"/>
    <w:basedOn w:val="Tablanormal"/>
    <w:uiPriority w:val="39"/>
    <w:locked/>
    <w:rsid w:val="009A788A"/>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
    <w:name w:val="Tabla con cuadrícula1"/>
    <w:basedOn w:val="Tablanormal"/>
    <w:next w:val="Tablaconcuadrcula"/>
    <w:uiPriority w:val="39"/>
    <w:rsid w:val="00DA7BB6"/>
    <w:rPr>
      <w:sz w:val="22"/>
      <w:szCs w:val="22"/>
      <w:lang w:val="es-E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basedOn w:val="Fuentedeprrafopredeter"/>
    <w:link w:val="Ttulo1"/>
    <w:rsid w:val="0041762F"/>
    <w:rPr>
      <w:rFonts w:asciiTheme="majorHAnsi" w:eastAsiaTheme="majorEastAsia" w:hAnsiTheme="majorHAnsi" w:cstheme="majorBidi"/>
      <w:color w:val="365F91" w:themeColor="accent1" w:themeShade="BF"/>
      <w:sz w:val="32"/>
      <w:szCs w:val="32"/>
      <w:lang w:val="es-ES" w:eastAsia="es-ES"/>
    </w:rPr>
  </w:style>
  <w:style w:type="table" w:customStyle="1" w:styleId="Tablaconcuadrcula2">
    <w:name w:val="Tabla con cuadrícula2"/>
    <w:basedOn w:val="Tablanormal"/>
    <w:next w:val="Tablaconcuadrcula"/>
    <w:uiPriority w:val="39"/>
    <w:rsid w:val="0041762F"/>
    <w:rPr>
      <w:sz w:val="22"/>
      <w:szCs w:val="22"/>
      <w:lang w:val="es-E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inguno">
    <w:name w:val="Ninguno"/>
    <w:rsid w:val="0041762F"/>
    <w:rPr>
      <w:lang w:val="es-ES_tradnl"/>
    </w:rPr>
  </w:style>
  <w:style w:type="paragraph" w:customStyle="1" w:styleId="Piedepagina">
    <w:name w:val="Pie de pagina"/>
    <w:basedOn w:val="Normal"/>
    <w:link w:val="Refdenotaalpie"/>
    <w:uiPriority w:val="99"/>
    <w:rsid w:val="00C62458"/>
    <w:pPr>
      <w:spacing w:after="160" w:line="240" w:lineRule="exact"/>
    </w:pPr>
    <w:rPr>
      <w:rFonts w:ascii="Calibri" w:eastAsia="Calibri" w:hAnsi="Calibri"/>
      <w:sz w:val="20"/>
      <w:szCs w:val="20"/>
      <w:vertAlign w:val="superscript"/>
      <w:lang w:val="es-CO" w:eastAsia="es-CO"/>
    </w:rPr>
  </w:style>
  <w:style w:type="paragraph" w:styleId="Sinespaciado">
    <w:name w:val="No Spacing"/>
    <w:link w:val="SinespaciadoCar"/>
    <w:uiPriority w:val="99"/>
    <w:qFormat/>
    <w:rsid w:val="00C62458"/>
    <w:rPr>
      <w:rFonts w:ascii="Arial" w:hAnsi="Arial" w:cs="Arial"/>
      <w:sz w:val="24"/>
      <w:lang w:eastAsia="en-US"/>
    </w:rPr>
  </w:style>
  <w:style w:type="character" w:customStyle="1" w:styleId="SinespaciadoCar">
    <w:name w:val="Sin espaciado Car"/>
    <w:link w:val="Sinespaciado"/>
    <w:uiPriority w:val="99"/>
    <w:locked/>
    <w:rsid w:val="00C62458"/>
    <w:rPr>
      <w:rFonts w:ascii="Arial" w:hAnsi="Arial" w:cs="Arial"/>
      <w:sz w:val="24"/>
      <w:lang w:eastAsia="en-US"/>
    </w:rPr>
  </w:style>
  <w:style w:type="paragraph" w:styleId="Textosinformato">
    <w:name w:val="Plain Text"/>
    <w:basedOn w:val="Normal"/>
    <w:link w:val="TextosinformatoCar"/>
    <w:rsid w:val="00C62458"/>
    <w:pPr>
      <w:autoSpaceDE w:val="0"/>
      <w:autoSpaceDN w:val="0"/>
    </w:pPr>
    <w:rPr>
      <w:rFonts w:ascii="Courier New" w:hAnsi="Courier New"/>
      <w:sz w:val="20"/>
      <w:szCs w:val="20"/>
      <w:lang w:val="es-CO" w:eastAsia="en-US"/>
    </w:rPr>
  </w:style>
  <w:style w:type="character" w:customStyle="1" w:styleId="TextosinformatoCar">
    <w:name w:val="Texto sin formato Car"/>
    <w:basedOn w:val="Fuentedeprrafopredeter"/>
    <w:link w:val="Textosinformato"/>
    <w:rsid w:val="00C62458"/>
    <w:rPr>
      <w:rFonts w:ascii="Courier New" w:eastAsia="Times New Roman" w:hAnsi="Courier New"/>
      <w:lang w:eastAsia="en-US"/>
    </w:rPr>
  </w:style>
  <w:style w:type="character" w:styleId="Refdecomentario">
    <w:name w:val="annotation reference"/>
    <w:basedOn w:val="Fuentedeprrafopredeter"/>
    <w:uiPriority w:val="99"/>
    <w:semiHidden/>
    <w:unhideWhenUsed/>
    <w:rsid w:val="00611424"/>
    <w:rPr>
      <w:sz w:val="16"/>
      <w:szCs w:val="16"/>
    </w:rPr>
  </w:style>
  <w:style w:type="paragraph" w:styleId="Textocomentario">
    <w:name w:val="annotation text"/>
    <w:basedOn w:val="Normal"/>
    <w:link w:val="TextocomentarioCar"/>
    <w:uiPriority w:val="99"/>
    <w:semiHidden/>
    <w:unhideWhenUsed/>
    <w:rsid w:val="00611424"/>
    <w:rPr>
      <w:sz w:val="20"/>
      <w:szCs w:val="20"/>
    </w:rPr>
  </w:style>
  <w:style w:type="character" w:customStyle="1" w:styleId="TextocomentarioCar">
    <w:name w:val="Texto comentario Car"/>
    <w:basedOn w:val="Fuentedeprrafopredeter"/>
    <w:link w:val="Textocomentario"/>
    <w:uiPriority w:val="99"/>
    <w:semiHidden/>
    <w:rsid w:val="00611424"/>
    <w:rPr>
      <w:rFonts w:ascii="Times New Roman" w:eastAsia="Times New Roman" w:hAnsi="Times New Roman"/>
      <w:lang w:val="es-ES" w:eastAsia="es-ES"/>
    </w:rPr>
  </w:style>
  <w:style w:type="paragraph" w:styleId="Asuntodelcomentario">
    <w:name w:val="annotation subject"/>
    <w:basedOn w:val="Textocomentario"/>
    <w:next w:val="Textocomentario"/>
    <w:link w:val="AsuntodelcomentarioCar"/>
    <w:uiPriority w:val="99"/>
    <w:semiHidden/>
    <w:unhideWhenUsed/>
    <w:rsid w:val="00611424"/>
    <w:rPr>
      <w:b/>
      <w:bCs/>
    </w:rPr>
  </w:style>
  <w:style w:type="character" w:customStyle="1" w:styleId="AsuntodelcomentarioCar">
    <w:name w:val="Asunto del comentario Car"/>
    <w:basedOn w:val="TextocomentarioCar"/>
    <w:link w:val="Asuntodelcomentario"/>
    <w:uiPriority w:val="99"/>
    <w:semiHidden/>
    <w:rsid w:val="00611424"/>
    <w:rPr>
      <w:rFonts w:ascii="Times New Roman" w:eastAsia="Times New Roman" w:hAnsi="Times New Roman"/>
      <w:b/>
      <w:bCs/>
      <w:lang w:val="es-ES" w:eastAsia="es-ES"/>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uiPriority w:val="99"/>
    <w:rsid w:val="00D45887"/>
    <w:pPr>
      <w:jc w:val="both"/>
    </w:pPr>
    <w:rPr>
      <w:vertAlign w:val="superscript"/>
      <w:lang w:val="es-CO" w:eastAsia="es-ES_tradnl"/>
    </w:rPr>
  </w:style>
  <w:style w:type="character" w:customStyle="1" w:styleId="normaltextrun">
    <w:name w:val="normaltextrun"/>
    <w:basedOn w:val="Fuentedeprrafopredeter"/>
    <w:rsid w:val="00E1063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2301218">
      <w:bodyDiv w:val="1"/>
      <w:marLeft w:val="0"/>
      <w:marRight w:val="0"/>
      <w:marTop w:val="0"/>
      <w:marBottom w:val="0"/>
      <w:divBdr>
        <w:top w:val="none" w:sz="0" w:space="0" w:color="auto"/>
        <w:left w:val="none" w:sz="0" w:space="0" w:color="auto"/>
        <w:bottom w:val="none" w:sz="0" w:space="0" w:color="auto"/>
        <w:right w:val="none" w:sz="0" w:space="0" w:color="auto"/>
      </w:divBdr>
    </w:div>
    <w:div w:id="874003181">
      <w:bodyDiv w:val="1"/>
      <w:marLeft w:val="0"/>
      <w:marRight w:val="0"/>
      <w:marTop w:val="0"/>
      <w:marBottom w:val="0"/>
      <w:divBdr>
        <w:top w:val="none" w:sz="0" w:space="0" w:color="auto"/>
        <w:left w:val="none" w:sz="0" w:space="0" w:color="auto"/>
        <w:bottom w:val="none" w:sz="0" w:space="0" w:color="auto"/>
        <w:right w:val="none" w:sz="0" w:space="0" w:color="auto"/>
      </w:divBdr>
    </w:div>
    <w:div w:id="1197809729">
      <w:marLeft w:val="0"/>
      <w:marRight w:val="0"/>
      <w:marTop w:val="0"/>
      <w:marBottom w:val="0"/>
      <w:divBdr>
        <w:top w:val="none" w:sz="0" w:space="0" w:color="auto"/>
        <w:left w:val="none" w:sz="0" w:space="0" w:color="auto"/>
        <w:bottom w:val="none" w:sz="0" w:space="0" w:color="auto"/>
        <w:right w:val="none" w:sz="0" w:space="0" w:color="auto"/>
      </w:divBdr>
    </w:div>
    <w:div w:id="1197809730">
      <w:marLeft w:val="0"/>
      <w:marRight w:val="0"/>
      <w:marTop w:val="0"/>
      <w:marBottom w:val="0"/>
      <w:divBdr>
        <w:top w:val="none" w:sz="0" w:space="0" w:color="auto"/>
        <w:left w:val="none" w:sz="0" w:space="0" w:color="auto"/>
        <w:bottom w:val="none" w:sz="0" w:space="0" w:color="auto"/>
        <w:right w:val="none" w:sz="0" w:space="0" w:color="auto"/>
      </w:divBdr>
    </w:div>
    <w:div w:id="119780973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07/relationships/hdphoto" Target="media/hdphoto1.wdp"/><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juzadm08cord@cendoj.ramajudicial.gov.co"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er2.xml.rels><?xml version="1.0" encoding="UTF-8" standalone="yes"?>
<Relationships xmlns="http://schemas.openxmlformats.org/package/2006/relationships"><Relationship Id="rId3" Type="http://schemas.openxmlformats.org/officeDocument/2006/relationships/image" Target="media/image6.png"/><Relationship Id="rId2" Type="http://schemas.openxmlformats.org/officeDocument/2006/relationships/image" Target="media/image5.png"/><Relationship Id="rId1" Type="http://schemas.openxmlformats.org/officeDocument/2006/relationships/image" Target="media/image4.png"/><Relationship Id="rId4" Type="http://schemas.openxmlformats.org/officeDocument/2006/relationships/image" Target="media/image7.png"/></Relationships>
</file>

<file path=word/_rels/footer3.xml.rels><?xml version="1.0" encoding="UTF-8" standalone="yes"?>
<Relationships xmlns="http://schemas.openxmlformats.org/package/2006/relationships"><Relationship Id="rId3" Type="http://schemas.openxmlformats.org/officeDocument/2006/relationships/image" Target="media/image6.png"/><Relationship Id="rId2" Type="http://schemas.openxmlformats.org/officeDocument/2006/relationships/image" Target="media/image5.png"/><Relationship Id="rId1" Type="http://schemas.openxmlformats.org/officeDocument/2006/relationships/image" Target="media/image4.png"/><Relationship Id="rId4" Type="http://schemas.openxmlformats.org/officeDocument/2006/relationships/image" Target="media/image7.png"/></Relationships>
</file>

<file path=word/_rels/header2.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o" ma:contentTypeID="0x010100B6507A1705069947A689BBCCC6942F1E" ma:contentTypeVersion="2" ma:contentTypeDescription="Crear nuevo documento." ma:contentTypeScope="" ma:versionID="e7a7cfa9eeb6b4db05dad7dcf59fce42">
  <xsd:schema xmlns:xsd="http://www.w3.org/2001/XMLSchema" xmlns:xs="http://www.w3.org/2001/XMLSchema" xmlns:p="http://schemas.microsoft.com/office/2006/metadata/properties" xmlns:ns2="46bdbf92-e98d-4a58-9492-f00c82b2e264" targetNamespace="http://schemas.microsoft.com/office/2006/metadata/properties" ma:root="true" ma:fieldsID="1a09fc40afd619759f56f78fc7454e94" ns2:_="">
    <xsd:import namespace="46bdbf92-e98d-4a58-9492-f00c82b2e264"/>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6bdbf92-e98d-4a58-9492-f00c82b2e26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3F73771-82A5-4EF1-8315-E252E32C8701}">
  <ds:schemaRefs>
    <ds:schemaRef ds:uri="http://schemas.microsoft.com/sharepoint/v3/contenttype/forms"/>
  </ds:schemaRefs>
</ds:datastoreItem>
</file>

<file path=customXml/itemProps2.xml><?xml version="1.0" encoding="utf-8"?>
<ds:datastoreItem xmlns:ds="http://schemas.openxmlformats.org/officeDocument/2006/customXml" ds:itemID="{745E3010-220C-46F5-89FA-9E7C4BA9FDA4}">
  <ds:schemaRefs>
    <ds:schemaRef ds:uri="http://schemas.openxmlformats.org/officeDocument/2006/bibliography"/>
  </ds:schemaRefs>
</ds:datastoreItem>
</file>

<file path=customXml/itemProps3.xml><?xml version="1.0" encoding="utf-8"?>
<ds:datastoreItem xmlns:ds="http://schemas.openxmlformats.org/officeDocument/2006/customXml" ds:itemID="{10E5D5F6-691B-47E2-90FF-4C1AEEDD3513}">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BABE55E9-B1E5-4D71-B573-7B46ABB3EB1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6bdbf92-e98d-4a58-9492-f00c82b2e2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4</Pages>
  <Words>1034</Words>
  <Characters>5693</Characters>
  <Application>Microsoft Office Word</Application>
  <DocSecurity>0</DocSecurity>
  <Lines>47</Lines>
  <Paragraphs>13</Paragraphs>
  <ScaleCrop>false</ScaleCrop>
  <HeadingPairs>
    <vt:vector size="2" baseType="variant">
      <vt:variant>
        <vt:lpstr>Título</vt:lpstr>
      </vt:variant>
      <vt:variant>
        <vt:i4>1</vt:i4>
      </vt:variant>
    </vt:vector>
  </HeadingPairs>
  <TitlesOfParts>
    <vt:vector size="1" baseType="lpstr">
      <vt:lpstr>REPÚBLICA DE COLOMBIA</vt:lpstr>
    </vt:vector>
  </TitlesOfParts>
  <Company>Ghost Edition</Company>
  <LinksUpToDate>false</LinksUpToDate>
  <CharactersWithSpaces>6714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REPÚBLICA DE COLOMBIA</dc:title>
  <dc:creator>mbenitez</dc:creator>
  <cp:lastModifiedBy>Microsoft Office User</cp:lastModifiedBy>
  <cp:revision>5</cp:revision>
  <cp:lastPrinted>2019-12-10T15:12:00Z</cp:lastPrinted>
  <dcterms:created xsi:type="dcterms:W3CDTF">2021-02-22T16:45:00Z</dcterms:created>
  <dcterms:modified xsi:type="dcterms:W3CDTF">2021-09-05T19:22:00Z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0x010100B6507A1705069947A689BBCCC6942F1E</vt:lpwstr>
  </property>
</Properties>
</file>