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36E86B5" w:rsidR="00B713D2" w:rsidRPr="00EF783D" w:rsidRDefault="00ED4ECD" w:rsidP="00B713D2">
      <w:pPr>
        <w:pStyle w:val="Sinespaciado"/>
        <w:ind w:left="-1134"/>
        <w:rPr>
          <w:rFonts w:ascii="Arial" w:hAnsi="Arial" w:cs="Arial"/>
          <w:color w:val="FF0000"/>
          <w:lang w:val="es-MX"/>
        </w:rPr>
      </w:pPr>
      <w:r w:rsidRPr="001F2D25">
        <w:rPr>
          <w:rFonts w:ascii="Arial" w:eastAsia="Calibri" w:hAnsi="Arial" w:cs="Arial"/>
          <w:lang w:val="es-MX"/>
        </w:rPr>
        <w:t>Elaborada por:</w:t>
      </w:r>
      <w:r w:rsidR="00EF783D">
        <w:rPr>
          <w:rFonts w:ascii="Arial" w:eastAsia="Calibri" w:hAnsi="Arial" w:cs="Arial"/>
          <w:lang w:val="es-MX"/>
        </w:rPr>
        <w:t xml:space="preserve"> </w:t>
      </w:r>
      <w:r w:rsidR="00EF783D">
        <w:rPr>
          <w:rFonts w:ascii="Arial" w:eastAsia="Calibri" w:hAnsi="Arial" w:cs="Arial"/>
          <w:color w:val="FF0000"/>
          <w:lang w:val="es-MX"/>
        </w:rPr>
        <w:t>JERSSON DE LA ASUNCIÓN RAMIREZ</w:t>
      </w:r>
    </w:p>
    <w:p w14:paraId="5F7DBDD4" w14:textId="754B6F6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EF783D" w:rsidRPr="00EF783D">
        <w:rPr>
          <w:rFonts w:ascii="Arial" w:hAnsi="Arial" w:cs="Arial"/>
          <w:color w:val="FF0000"/>
          <w:lang w:val="es-MX"/>
        </w:rPr>
        <w:t>3/9/2021</w:t>
      </w:r>
    </w:p>
    <w:p w14:paraId="75E84AC6" w14:textId="104E281C" w:rsidR="00ED4ECD" w:rsidRPr="00EF783D" w:rsidRDefault="00B713D2" w:rsidP="00B713D2">
      <w:pPr>
        <w:pStyle w:val="Sinespaciado"/>
        <w:ind w:left="-1134"/>
        <w:rPr>
          <w:rFonts w:ascii="Arial" w:hAnsi="Arial" w:cs="Arial"/>
          <w:color w:val="FF0000"/>
          <w:lang w:val="es-MX"/>
        </w:rPr>
      </w:pPr>
      <w:r w:rsidRPr="001F2D25">
        <w:rPr>
          <w:rFonts w:ascii="Arial" w:hAnsi="Arial" w:cs="Arial"/>
          <w:lang w:val="es-MX"/>
        </w:rPr>
        <w:t>Medio de c</w:t>
      </w:r>
      <w:r w:rsidR="00ED4ECD" w:rsidRPr="001F2D25">
        <w:rPr>
          <w:rFonts w:ascii="Arial" w:hAnsi="Arial" w:cs="Arial"/>
          <w:lang w:val="es-MX"/>
        </w:rPr>
        <w:t xml:space="preserve">ontrol: </w:t>
      </w:r>
      <w:r w:rsidR="00EF783D">
        <w:rPr>
          <w:rFonts w:ascii="Arial" w:hAnsi="Arial" w:cs="Arial"/>
          <w:color w:val="FF0000"/>
          <w:lang w:val="es-MX"/>
        </w:rPr>
        <w:t>NULIDAD Y RESTABLECIMIENTO DEL DERECHO</w:t>
      </w:r>
    </w:p>
    <w:p w14:paraId="6B89892F" w14:textId="253CB10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EF783D">
        <w:rPr>
          <w:rFonts w:ascii="Arial" w:hAnsi="Arial" w:cs="Arial"/>
          <w:lang w:val="es-MX"/>
        </w:rPr>
        <w:t xml:space="preserve"> </w:t>
      </w:r>
      <w:r w:rsidR="00EF783D" w:rsidRPr="00EF783D">
        <w:rPr>
          <w:rFonts w:ascii="Arial" w:hAnsi="Arial" w:cs="Arial"/>
          <w:color w:val="FF0000"/>
          <w:lang w:val="es-MX"/>
        </w:rPr>
        <w:t>JAIRO ALFONSO MOLINA PÉREZ</w:t>
      </w:r>
    </w:p>
    <w:p w14:paraId="1660C8A3" w14:textId="6D3E2236" w:rsidR="00B713D2" w:rsidRPr="00EF783D" w:rsidRDefault="00B713D2" w:rsidP="00B713D2">
      <w:pPr>
        <w:pStyle w:val="Sinespaciado"/>
        <w:ind w:left="-1134"/>
        <w:rPr>
          <w:rFonts w:ascii="Arial" w:hAnsi="Arial" w:cs="Arial"/>
          <w:color w:val="FF0000"/>
          <w:lang w:val="es-MX"/>
        </w:rPr>
      </w:pPr>
      <w:r w:rsidRPr="001F2D25">
        <w:rPr>
          <w:rFonts w:ascii="Arial" w:hAnsi="Arial" w:cs="Arial"/>
          <w:lang w:val="es-MX"/>
        </w:rPr>
        <w:t>Demandado:</w:t>
      </w:r>
      <w:r w:rsidR="00EF783D">
        <w:rPr>
          <w:rFonts w:ascii="Arial" w:hAnsi="Arial" w:cs="Arial"/>
          <w:lang w:val="es-MX"/>
        </w:rPr>
        <w:t xml:space="preserve"> </w:t>
      </w:r>
      <w:r w:rsidR="00EF783D">
        <w:rPr>
          <w:rFonts w:ascii="Arial" w:hAnsi="Arial" w:cs="Arial"/>
          <w:color w:val="FF0000"/>
          <w:lang w:val="es-MX"/>
        </w:rPr>
        <w:t>NACIÓN – MIN. EDUCACIÓN – FONDO NACIONAL DE PRESTACIONES SOCIALES DEL MAGISTERIO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EF783D" w:rsidRDefault="00341FFF" w:rsidP="00222D4A">
            <w:pPr>
              <w:pStyle w:val="Sinespaciado"/>
              <w:rPr>
                <w:rFonts w:ascii="Arial" w:eastAsia="Calibri" w:hAnsi="Arial" w:cs="Arial"/>
                <w:color w:val="FF0000"/>
                <w:lang w:val="es-MX"/>
              </w:rPr>
            </w:pPr>
            <w:r w:rsidRPr="00EF783D">
              <w:rPr>
                <w:rFonts w:ascii="Arial" w:eastAsia="Calibri" w:hAnsi="Arial" w:cs="Arial"/>
                <w:noProof/>
                <w:color w:val="FF0000"/>
              </w:rPr>
              <mc:AlternateContent>
                <mc:Choice Requires="wps">
                  <w:drawing>
                    <wp:anchor distT="0" distB="0" distL="114300" distR="114300" simplePos="0" relativeHeight="251706368" behindDoc="0" locked="0" layoutInCell="1" allowOverlap="1" wp14:anchorId="7611BAD8" wp14:editId="12D9E67B">
                      <wp:simplePos x="0" y="0"/>
                      <wp:positionH relativeFrom="column">
                        <wp:posOffset>3484880</wp:posOffset>
                      </wp:positionH>
                      <wp:positionV relativeFrom="paragraph">
                        <wp:posOffset>147954</wp:posOffset>
                      </wp:positionV>
                      <wp:extent cx="250441" cy="238125"/>
                      <wp:effectExtent l="0" t="0" r="16510" b="28575"/>
                      <wp:wrapNone/>
                      <wp:docPr id="5" name="Rectángulo 5"/>
                      <wp:cNvGraphicFramePr/>
                      <a:graphic xmlns:a="http://schemas.openxmlformats.org/drawingml/2006/main">
                        <a:graphicData uri="http://schemas.microsoft.com/office/word/2010/wordprocessingShape">
                          <wps:wsp>
                            <wps:cNvSpPr/>
                            <wps:spPr>
                              <a:xfrm>
                                <a:off x="0" y="0"/>
                                <a:ext cx="25044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BC9CCE" w14:textId="12B9733A" w:rsidR="00EF783D" w:rsidRPr="00EF783D" w:rsidRDefault="00EF783D" w:rsidP="00EF783D">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19.7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" fillcolor="white [3201]" strokecolor="#70ad47 [3209]" strokeweight="1pt">
                      <v:textbox>
                        <w:txbxContent>
                          <w:p w14:paraId="7DBC9CCE" w14:textId="12B9733A" w:rsidR="00EF783D" w:rsidRPr="00EF783D" w:rsidRDefault="00EF783D" w:rsidP="00EF783D">
                            <w:pPr>
                              <w:jc w:val="center"/>
                              <w:rPr>
                                <w:color w:val="FF0000"/>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3C9EA8C">
                      <wp:simplePos x="0" y="0"/>
                      <wp:positionH relativeFrom="column">
                        <wp:posOffset>3122930</wp:posOffset>
                      </wp:positionH>
                      <wp:positionV relativeFrom="paragraph">
                        <wp:posOffset>150495</wp:posOffset>
                      </wp:positionV>
                      <wp:extent cx="250441" cy="228600"/>
                      <wp:effectExtent l="0" t="0" r="16510" b="19050"/>
                      <wp:wrapNone/>
                      <wp:docPr id="6" name="Rectángulo 6"/>
                      <wp:cNvGraphicFramePr/>
                      <a:graphic xmlns:a="http://schemas.openxmlformats.org/drawingml/2006/main">
                        <a:graphicData uri="http://schemas.microsoft.com/office/word/2010/wordprocessingShape">
                          <wps:wsp>
                            <wps:cNvSpPr/>
                            <wps:spPr>
                              <a:xfrm>
                                <a:off x="0" y="0"/>
                                <a:ext cx="250441"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5DC04" w14:textId="77777777" w:rsidR="00EF783D" w:rsidRPr="00EF783D" w:rsidRDefault="00EF783D" w:rsidP="00EF783D">
                                  <w:pPr>
                                    <w:jc w:val="center"/>
                                    <w:rPr>
                                      <w:color w:val="FF0000"/>
                                    </w:rPr>
                                  </w:pPr>
                                  <w:r w:rsidRPr="00EF783D">
                                    <w:rPr>
                                      <w:color w:val="FF0000"/>
                                    </w:rPr>
                                    <w:t>X</w:t>
                                  </w:r>
                                </w:p>
                                <w:p w14:paraId="0018BC7B" w14:textId="77777777" w:rsidR="00EF783D" w:rsidRDefault="00EF783D" w:rsidP="00EF78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85pt;width:19.7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" fillcolor="white [3201]" strokecolor="#70ad47 [3209]" strokeweight="1pt">
                      <v:textbox>
                        <w:txbxContent>
                          <w:p w14:paraId="3015DC04" w14:textId="77777777" w:rsidR="00EF783D" w:rsidRPr="00EF783D" w:rsidRDefault="00EF783D" w:rsidP="00EF783D">
                            <w:pPr>
                              <w:jc w:val="center"/>
                              <w:rPr>
                                <w:color w:val="FF0000"/>
                              </w:rPr>
                            </w:pPr>
                            <w:r w:rsidRPr="00EF783D">
                              <w:rPr>
                                <w:color w:val="FF0000"/>
                              </w:rPr>
                              <w:t>X</w:t>
                            </w:r>
                          </w:p>
                          <w:p w14:paraId="0018BC7B" w14:textId="77777777" w:rsidR="00EF783D" w:rsidRDefault="00EF783D" w:rsidP="00EF783D">
                            <w:pPr>
                              <w:jc w:val="center"/>
                            </w:pP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306DCA5">
                      <wp:simplePos x="0" y="0"/>
                      <wp:positionH relativeFrom="column">
                        <wp:posOffset>1608455</wp:posOffset>
                      </wp:positionH>
                      <wp:positionV relativeFrom="paragraph">
                        <wp:posOffset>325754</wp:posOffset>
                      </wp:positionV>
                      <wp:extent cx="250441" cy="23812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368792" w14:textId="694B8EFD" w:rsidR="00EF783D" w:rsidRPr="00EF783D" w:rsidRDefault="00EF783D" w:rsidP="00EF783D">
                                  <w:pPr>
                                    <w:jc w:val="center"/>
                                    <w:rPr>
                                      <w:color w:val="FF0000"/>
                                    </w:rPr>
                                  </w:pPr>
                                </w:p>
                                <w:p w14:paraId="5F1D0CB6" w14:textId="77777777" w:rsidR="00EF783D" w:rsidRDefault="00EF783D" w:rsidP="00EF78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65pt;width:19.7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" fillcolor="white [3201]" strokecolor="#70ad47 [3209]" strokeweight="1pt">
                      <v:textbox>
                        <w:txbxContent>
                          <w:p w14:paraId="05368792" w14:textId="694B8EFD" w:rsidR="00EF783D" w:rsidRPr="00EF783D" w:rsidRDefault="00EF783D" w:rsidP="00EF783D">
                            <w:pPr>
                              <w:jc w:val="center"/>
                              <w:rPr>
                                <w:color w:val="FF0000"/>
                              </w:rPr>
                            </w:pPr>
                          </w:p>
                          <w:p w14:paraId="5F1D0CB6" w14:textId="77777777" w:rsidR="00EF783D" w:rsidRDefault="00EF783D" w:rsidP="00EF783D">
                            <w:pPr>
                              <w:jc w:val="center"/>
                            </w:pP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bookmarkStart w:id="0" w:name="_GoBack"/>
            <w:bookmarkEnd w:id="0"/>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3CF1706D" w:rsidR="00D75A67" w:rsidRDefault="00D75A67" w:rsidP="00D75A67">
            <w:pPr>
              <w:pStyle w:val="Sinespaciado"/>
              <w:jc w:val="both"/>
              <w:rPr>
                <w:rFonts w:ascii="Arial" w:eastAsia="Calibri" w:hAnsi="Arial" w:cs="Arial"/>
                <w:lang w:val="es-MX"/>
              </w:rPr>
            </w:pPr>
          </w:p>
          <w:p w14:paraId="1572ED14" w14:textId="730AECE9" w:rsidR="0026434D" w:rsidRPr="0026434D" w:rsidRDefault="0026434D" w:rsidP="00D75A67">
            <w:pPr>
              <w:pStyle w:val="Sinespaciado"/>
              <w:jc w:val="both"/>
              <w:rPr>
                <w:rFonts w:ascii="Arial" w:hAnsi="Arial" w:cs="Arial"/>
                <w:color w:val="FF0000"/>
              </w:rPr>
            </w:pPr>
            <w:r w:rsidRPr="0026434D">
              <w:rPr>
                <w:rFonts w:ascii="Arial" w:hAnsi="Arial" w:cs="Arial"/>
                <w:color w:val="FF0000"/>
              </w:rPr>
              <w:t>Se profirió auto incorporando en debida y legal forma las pruebas aportadas con la demanda y su contestación, así como también se fijó el litigio. Esta decisión se notificó en debida forma y quedó en firme sin recurso alguno.</w:t>
            </w:r>
          </w:p>
          <w:p w14:paraId="052F9DB6" w14:textId="77777777" w:rsidR="0026434D" w:rsidRPr="001F2D25" w:rsidRDefault="0026434D"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5EFD5786" w:rsidR="004430DA" w:rsidRDefault="004430DA" w:rsidP="00222D4A">
            <w:pPr>
              <w:pStyle w:val="Sinespaciado"/>
              <w:rPr>
                <w:rFonts w:ascii="Arial" w:eastAsia="Calibri" w:hAnsi="Arial" w:cs="Arial"/>
                <w:lang w:val="es-MX"/>
              </w:rPr>
            </w:pPr>
          </w:p>
          <w:p w14:paraId="3813888C" w14:textId="7A0A9B58" w:rsidR="00020531" w:rsidRPr="00020531" w:rsidRDefault="00020531" w:rsidP="00020531">
            <w:pPr>
              <w:pStyle w:val="Sinespaciado"/>
              <w:jc w:val="both"/>
              <w:rPr>
                <w:rFonts w:ascii="Arial" w:hAnsi="Arial" w:cs="Arial"/>
                <w:color w:val="FF0000"/>
              </w:rPr>
            </w:pPr>
            <w:r w:rsidRPr="00020531">
              <w:rPr>
                <w:rFonts w:ascii="Arial" w:hAnsi="Arial" w:cs="Arial"/>
                <w:color w:val="FF0000"/>
              </w:rPr>
              <w:t xml:space="preserve">Se profirió auto de traslado de alegatos y se indicó que en el presente asunto se configuran </w:t>
            </w:r>
            <w:proofErr w:type="gramStart"/>
            <w:r w:rsidRPr="00020531">
              <w:rPr>
                <w:rFonts w:ascii="Arial" w:hAnsi="Arial" w:cs="Arial"/>
                <w:color w:val="FF0000"/>
              </w:rPr>
              <w:t>las causal descrita</w:t>
            </w:r>
            <w:proofErr w:type="gramEnd"/>
            <w:r w:rsidRPr="00020531">
              <w:rPr>
                <w:rFonts w:ascii="Arial" w:hAnsi="Arial" w:cs="Arial"/>
                <w:color w:val="FF0000"/>
              </w:rPr>
              <w:t xml:space="preserve"> en </w:t>
            </w:r>
            <w:r w:rsidR="00CB2A38">
              <w:rPr>
                <w:rFonts w:ascii="Arial" w:hAnsi="Arial" w:cs="Arial"/>
                <w:color w:val="FF0000"/>
              </w:rPr>
              <w:t>el</w:t>
            </w:r>
            <w:r w:rsidRPr="00020531">
              <w:rPr>
                <w:rFonts w:ascii="Arial" w:hAnsi="Arial" w:cs="Arial"/>
                <w:color w:val="FF0000"/>
              </w:rPr>
              <w:t xml:space="preserve"> literal b</w:t>
            </w:r>
            <w:r w:rsidR="00CB2A38">
              <w:rPr>
                <w:rFonts w:ascii="Arial" w:hAnsi="Arial" w:cs="Arial"/>
                <w:color w:val="FF0000"/>
              </w:rPr>
              <w:t xml:space="preserve"> </w:t>
            </w:r>
            <w:r w:rsidRPr="00020531">
              <w:rPr>
                <w:rFonts w:ascii="Arial" w:hAnsi="Arial" w:cs="Arial"/>
                <w:color w:val="FF0000"/>
              </w:rPr>
              <w:t xml:space="preserve">del numeral 1° del artículo 182A del CPACA, para dictar sentencia anticipada, toda vez que no hay pruebas por decretar y </w:t>
            </w:r>
            <w:r w:rsidR="00CB2A38">
              <w:rPr>
                <w:rFonts w:ascii="Arial" w:hAnsi="Arial" w:cs="Arial"/>
                <w:color w:val="FF0000"/>
              </w:rPr>
              <w:t xml:space="preserve">no se requiere la práctica de ninguna ya que </w:t>
            </w:r>
            <w:r w:rsidRPr="00020531">
              <w:rPr>
                <w:rFonts w:ascii="Arial" w:hAnsi="Arial" w:cs="Arial"/>
                <w:color w:val="FF0000"/>
              </w:rPr>
              <w:t xml:space="preserve">las aportadas con la demanda son suficientes para emitir una decisión de fondo. </w:t>
            </w:r>
            <w:r w:rsidR="00993775">
              <w:rPr>
                <w:rFonts w:ascii="Arial" w:hAnsi="Arial" w:cs="Arial"/>
                <w:color w:val="FF0000"/>
              </w:rPr>
              <w:t>Actualmente se encuentra en curso el término de traslado para alegar de conclusión</w:t>
            </w:r>
            <w:r w:rsidRPr="00020531">
              <w:rPr>
                <w:rFonts w:ascii="Arial" w:hAnsi="Arial" w:cs="Arial"/>
                <w:color w:val="FF0000"/>
              </w:rPr>
              <w:t>.</w:t>
            </w:r>
          </w:p>
          <w:p w14:paraId="009D1071" w14:textId="77777777" w:rsidR="00020531" w:rsidRPr="001F2D25" w:rsidRDefault="00020531"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74A43" w14:textId="77777777" w:rsidR="00D223A9" w:rsidRDefault="00D223A9">
      <w:pPr>
        <w:spacing w:after="0" w:line="240" w:lineRule="auto"/>
      </w:pPr>
      <w:r>
        <w:separator/>
      </w:r>
    </w:p>
  </w:endnote>
  <w:endnote w:type="continuationSeparator" w:id="0">
    <w:p w14:paraId="618593A8" w14:textId="77777777" w:rsidR="00D223A9" w:rsidRDefault="00D2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D223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D223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3CFCF" w14:textId="77777777" w:rsidR="00D223A9" w:rsidRDefault="00D223A9">
      <w:pPr>
        <w:spacing w:after="0" w:line="240" w:lineRule="auto"/>
      </w:pPr>
      <w:r>
        <w:separator/>
      </w:r>
    </w:p>
  </w:footnote>
  <w:footnote w:type="continuationSeparator" w:id="0">
    <w:p w14:paraId="6E2BC153" w14:textId="77777777" w:rsidR="00D223A9" w:rsidRDefault="00D22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20531"/>
    <w:rsid w:val="000D6A0D"/>
    <w:rsid w:val="000F105D"/>
    <w:rsid w:val="00127C6E"/>
    <w:rsid w:val="00195C31"/>
    <w:rsid w:val="001C54E3"/>
    <w:rsid w:val="001F2D25"/>
    <w:rsid w:val="00222B39"/>
    <w:rsid w:val="00222D4A"/>
    <w:rsid w:val="0023682D"/>
    <w:rsid w:val="00245C3E"/>
    <w:rsid w:val="0026434D"/>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43473"/>
    <w:rsid w:val="00764314"/>
    <w:rsid w:val="007D59E3"/>
    <w:rsid w:val="00823B31"/>
    <w:rsid w:val="00857522"/>
    <w:rsid w:val="00926ADA"/>
    <w:rsid w:val="00965363"/>
    <w:rsid w:val="0096597C"/>
    <w:rsid w:val="00993775"/>
    <w:rsid w:val="009E3199"/>
    <w:rsid w:val="00A461DF"/>
    <w:rsid w:val="00A62E46"/>
    <w:rsid w:val="00AE37F2"/>
    <w:rsid w:val="00B47DA4"/>
    <w:rsid w:val="00B713D2"/>
    <w:rsid w:val="00C43096"/>
    <w:rsid w:val="00C53F95"/>
    <w:rsid w:val="00C5649B"/>
    <w:rsid w:val="00CB2A38"/>
    <w:rsid w:val="00CC64F1"/>
    <w:rsid w:val="00CF03D9"/>
    <w:rsid w:val="00D111DA"/>
    <w:rsid w:val="00D223A9"/>
    <w:rsid w:val="00D747D0"/>
    <w:rsid w:val="00D75A67"/>
    <w:rsid w:val="00DB38E3"/>
    <w:rsid w:val="00DC796E"/>
    <w:rsid w:val="00DE6DCB"/>
    <w:rsid w:val="00E031FD"/>
    <w:rsid w:val="00E03626"/>
    <w:rsid w:val="00E377AA"/>
    <w:rsid w:val="00E42B7C"/>
    <w:rsid w:val="00E61BDD"/>
    <w:rsid w:val="00E93701"/>
    <w:rsid w:val="00EB3514"/>
    <w:rsid w:val="00ED4ECD"/>
    <w:rsid w:val="00EE219B"/>
    <w:rsid w:val="00EF783D"/>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783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34FAD-BDB6-4A50-85C2-83E8CB66B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1022</Words>
  <Characters>5624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Jersson Fabian De La Asuncion Ramirez</cp:lastModifiedBy>
  <cp:revision>9</cp:revision>
  <dcterms:created xsi:type="dcterms:W3CDTF">2021-06-24T14:42:00Z</dcterms:created>
  <dcterms:modified xsi:type="dcterms:W3CDTF">2021-09-03T15:43:00Z</dcterms:modified>
</cp:coreProperties>
</file>