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Dorian </w:t>
      </w:r>
      <w:proofErr w:type="spellStart"/>
      <w:r>
        <w:rPr>
          <w:rFonts w:ascii="Arial" w:eastAsia="Times New Roman" w:hAnsi="Arial" w:cs="Arial"/>
          <w:color w:val="000000"/>
          <w:lang w:eastAsia="es-CO"/>
        </w:rPr>
        <w:t>Yovany</w:t>
      </w:r>
      <w:proofErr w:type="spellEnd"/>
      <w:r>
        <w:rPr>
          <w:rFonts w:ascii="Arial" w:eastAsia="Times New Roman" w:hAnsi="Arial" w:cs="Arial"/>
          <w:color w:val="000000"/>
          <w:lang w:eastAsia="es-CO"/>
        </w:rPr>
        <w:t xml:space="preserve"> Zuluaga Santa</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Pr>
          <w:rFonts w:ascii="Arial" w:eastAsia="Times New Roman" w:hAnsi="Arial" w:cs="Arial"/>
          <w:color w:val="000000"/>
          <w:lang w:eastAsia="es-CO"/>
        </w:rPr>
        <w:t>18/08/2021</w:t>
      </w:r>
      <w:r w:rsidRPr="00BC0560">
        <w:rPr>
          <w:rFonts w:ascii="Arial" w:eastAsia="Times New Roman" w:hAnsi="Arial" w:cs="Arial"/>
          <w:color w:val="000000"/>
          <w:lang w:eastAsia="es-CO"/>
        </w:rPr>
        <w:t> </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530D5">
        <w:rPr>
          <w:rFonts w:ascii="Arial" w:eastAsia="Times New Roman" w:hAnsi="Arial" w:cs="Arial"/>
          <w:color w:val="000000"/>
          <w:lang w:eastAsia="es-CO"/>
        </w:rPr>
        <w:t>Nulidad y Restablecimiento del Derecho</w:t>
      </w:r>
    </w:p>
    <w:p w:rsidR="00BC0560" w:rsidRPr="00BC0560" w:rsidRDefault="00BC0560" w:rsidP="00BC0560">
      <w:pPr>
        <w:spacing w:after="0" w:line="240" w:lineRule="auto"/>
        <w:ind w:left="-1134"/>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Luis Eduardo Manco Usuga</w:t>
      </w:r>
    </w:p>
    <w:p w:rsidR="00BC0560" w:rsidRDefault="00BC0560" w:rsidP="00BC0560">
      <w:pPr>
        <w:spacing w:after="0" w:line="240" w:lineRule="auto"/>
        <w:ind w:left="-1134"/>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Caja de Sueldos de Retiro de la Policía Nacional </w:t>
      </w:r>
    </w:p>
    <w:p w:rsidR="009E03CD" w:rsidRPr="00BC0560" w:rsidRDefault="009E03CD" w:rsidP="00BC0560">
      <w:pPr>
        <w:spacing w:after="0" w:line="240" w:lineRule="auto"/>
        <w:ind w:left="-1134"/>
        <w:rPr>
          <w:rFonts w:ascii="Times New Roman" w:eastAsia="Times New Roman" w:hAnsi="Times New Roman" w:cs="Times New Roman"/>
          <w:sz w:val="24"/>
          <w:szCs w:val="24"/>
          <w:lang w:eastAsia="es-CO"/>
        </w:rPr>
      </w:pPr>
      <w:r>
        <w:rPr>
          <w:rFonts w:ascii="Arial" w:eastAsia="Times New Roman" w:hAnsi="Arial" w:cs="Arial"/>
          <w:color w:val="000000"/>
          <w:lang w:eastAsia="es-CO"/>
        </w:rPr>
        <w:t>Radicado: 05001333300720200000400</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rsidR="00BC0560" w:rsidRDefault="00BC0560" w:rsidP="00BC0560">
            <w:pPr>
              <w:spacing w:after="240" w:line="240" w:lineRule="auto"/>
              <w:rPr>
                <w:rFonts w:ascii="Times New Roman" w:eastAsia="Times New Roman" w:hAnsi="Times New Roman" w:cs="Times New Roman"/>
                <w:sz w:val="24"/>
                <w:szCs w:val="24"/>
                <w:lang w:eastAsia="es-CO"/>
              </w:rPr>
            </w:pPr>
          </w:p>
          <w:p w:rsidR="00B530D5" w:rsidRPr="00BC0560" w:rsidRDefault="00B530D5" w:rsidP="00BC0560">
            <w:pPr>
              <w:spacing w:after="240" w:line="240" w:lineRule="auto"/>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Término de la demanda se encuentra vencido y no excepciones previas que resolver, la entidad no propuso y no se encuentra ninguna </w:t>
            </w:r>
            <w:r w:rsidR="00D454B2" w:rsidRPr="00D454B2">
              <w:rPr>
                <w:rFonts w:ascii="Times New Roman" w:eastAsia="Times New Roman" w:hAnsi="Times New Roman" w:cs="Times New Roman"/>
                <w:b/>
                <w:sz w:val="24"/>
                <w:szCs w:val="24"/>
                <w:lang w:eastAsia="es-CO"/>
              </w:rPr>
              <w:t>que deba resolverse.</w:t>
            </w: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D454B2">
              <w:rPr>
                <w:rFonts w:ascii="Arial Unicode MS" w:hAnsi="Arial Unicode MS" w:cs="Arial Unicode MS"/>
                <w:color w:val="363636"/>
                <w:sz w:val="36"/>
                <w:szCs w:val="36"/>
                <w:shd w:val="clear" w:color="auto" w:fill="FFFFFF"/>
              </w:rPr>
              <w:t>✓</w:t>
            </w:r>
            <w:r>
              <w:rPr>
                <w:rFonts w:ascii="Arial" w:eastAsia="Times New Roman" w:hAnsi="Arial" w:cs="Arial"/>
                <w:i/>
                <w:iCs/>
                <w:color w:val="000000"/>
                <w:lang w:eastAsia="es-CO"/>
              </w:rPr>
              <w:t>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w:t>
            </w:r>
            <w:r w:rsidRPr="00BC0560">
              <w:rPr>
                <w:rFonts w:ascii="Arial" w:eastAsia="Times New Roman" w:hAnsi="Arial" w:cs="Arial"/>
                <w:i/>
                <w:iCs/>
                <w:color w:val="000000"/>
                <w:lang w:eastAsia="es-CO"/>
              </w:rPr>
              <w:lastRenderedPageBreak/>
              <w:t>inconducentes o inútiles.</w:t>
            </w:r>
            <w:r>
              <w:rPr>
                <w:rFonts w:ascii="Arial" w:eastAsia="Times New Roman" w:hAnsi="Arial" w:cs="Arial"/>
                <w:i/>
                <w:iCs/>
                <w:color w:val="000000"/>
                <w:lang w:eastAsia="es-CO"/>
              </w:rPr>
              <w:t xml:space="preserve"> ______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rsidR="00BC0560" w:rsidRDefault="00BC0560" w:rsidP="00BC0560">
            <w:pPr>
              <w:spacing w:after="0" w:line="240" w:lineRule="auto"/>
              <w:rPr>
                <w:rFonts w:ascii="Times New Roman" w:eastAsia="Times New Roman" w:hAnsi="Times New Roman" w:cs="Times New Roman"/>
                <w:sz w:val="24"/>
                <w:szCs w:val="24"/>
                <w:lang w:eastAsia="es-CO"/>
              </w:rPr>
            </w:pPr>
          </w:p>
          <w:p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R// El auto fue dictado en debida forma, notificado  y se encuentra debidamente ejecutoriado.</w:t>
            </w:r>
          </w:p>
          <w:p w:rsidR="00D454B2" w:rsidRPr="00BC0560" w:rsidRDefault="00D454B2"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D454B2">
              <w:rPr>
                <w:rFonts w:ascii="Arial Unicode MS" w:hAnsi="Arial Unicode MS" w:cs="Arial Unicode MS"/>
                <w:color w:val="363636"/>
                <w:sz w:val="36"/>
                <w:szCs w:val="36"/>
                <w:shd w:val="clear" w:color="auto" w:fill="FFFFFF"/>
              </w:rPr>
              <w:t>✓</w:t>
            </w:r>
            <w:r w:rsidR="00D454B2">
              <w:rPr>
                <w:rFonts w:ascii="Arial Unicode MS" w:hAnsi="Arial Unicode MS" w:cs="Arial Unicode MS"/>
                <w:color w:val="363636"/>
                <w:sz w:val="36"/>
                <w:szCs w:val="36"/>
                <w:shd w:val="clear" w:color="auto" w:fill="FFFFFF"/>
              </w:rPr>
              <w:t>___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__</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w:t>
            </w:r>
            <w:proofErr w:type="gramStart"/>
            <w:r w:rsidRPr="00BC0560">
              <w:rPr>
                <w:rFonts w:ascii="Arial" w:eastAsia="Times New Roman" w:hAnsi="Arial" w:cs="Arial"/>
                <w:i/>
                <w:iCs/>
                <w:color w:val="000000"/>
                <w:sz w:val="18"/>
                <w:szCs w:val="18"/>
                <w:lang w:eastAsia="es-CO"/>
              </w:rPr>
              <w:t>veintiuno</w:t>
            </w:r>
            <w:proofErr w:type="gramEnd"/>
            <w:r w:rsidRPr="00BC0560">
              <w:rPr>
                <w:rFonts w:ascii="Arial" w:eastAsia="Times New Roman" w:hAnsi="Arial" w:cs="Arial"/>
                <w:i/>
                <w:iCs/>
                <w:color w:val="000000"/>
                <w:sz w:val="18"/>
                <w:szCs w:val="18"/>
                <w:lang w:eastAsia="es-CO"/>
              </w:rPr>
              <w:t xml:space="preserve"> (21) de junio de dos mil veintiuno (2021). Referencia del expediente: 11001032500020180079100 (3026-2018). </w:t>
            </w:r>
          </w:p>
          <w:p w:rsidR="00BC0560" w:rsidRPr="009E03CD" w:rsidRDefault="00BC0560" w:rsidP="00BC0560">
            <w:pPr>
              <w:spacing w:after="0" w:line="240" w:lineRule="auto"/>
              <w:jc w:val="both"/>
              <w:rPr>
                <w:rFonts w:ascii="Arial" w:eastAsia="Times New Roman" w:hAnsi="Arial" w:cs="Arial"/>
                <w:b/>
                <w:color w:val="000000"/>
                <w:lang w:eastAsia="es-CO"/>
              </w:rPr>
            </w:pPr>
          </w:p>
          <w:p w:rsidR="00BC0560" w:rsidRPr="009E03CD" w:rsidRDefault="009E03CD" w:rsidP="009E03CD">
            <w:pPr>
              <w:spacing w:after="0" w:line="240" w:lineRule="auto"/>
              <w:jc w:val="both"/>
              <w:rPr>
                <w:rFonts w:ascii="Arial" w:eastAsia="Times New Roman" w:hAnsi="Arial" w:cs="Arial"/>
                <w:b/>
                <w:color w:val="000000"/>
                <w:lang w:eastAsia="es-CO"/>
              </w:rPr>
            </w:pPr>
            <w:r w:rsidRPr="009E03CD">
              <w:rPr>
                <w:rFonts w:ascii="Arial" w:eastAsia="Times New Roman" w:hAnsi="Arial" w:cs="Arial"/>
                <w:b/>
                <w:color w:val="000000"/>
                <w:lang w:eastAsia="es-CO"/>
              </w:rPr>
              <w:t xml:space="preserve">R// En el término de traslado de alegados, el apoderado de la parte actora presenta su escrito de alegaciones y finalmente se dicta sentencia  anticipada </w:t>
            </w:r>
            <w:proofErr w:type="spellStart"/>
            <w:r w:rsidRPr="009E03CD">
              <w:rPr>
                <w:rFonts w:ascii="Arial" w:eastAsia="Times New Roman" w:hAnsi="Arial" w:cs="Arial"/>
                <w:b/>
                <w:color w:val="000000"/>
                <w:lang w:eastAsia="es-CO"/>
              </w:rPr>
              <w:t>Nro</w:t>
            </w:r>
            <w:proofErr w:type="spellEnd"/>
            <w:r w:rsidRPr="009E03CD">
              <w:rPr>
                <w:rFonts w:ascii="Arial" w:eastAsia="Times New Roman" w:hAnsi="Arial" w:cs="Arial"/>
                <w:b/>
                <w:color w:val="000000"/>
                <w:lang w:eastAsia="es-CO"/>
              </w:rPr>
              <w:t xml:space="preserve"> 150 el 30 de junio de</w:t>
            </w:r>
            <w:bookmarkStart w:id="0" w:name="_GoBack"/>
            <w:bookmarkEnd w:id="0"/>
            <w:r w:rsidRPr="009E03CD">
              <w:rPr>
                <w:rFonts w:ascii="Arial" w:eastAsia="Times New Roman" w:hAnsi="Arial" w:cs="Arial"/>
                <w:b/>
                <w:color w:val="000000"/>
                <w:lang w:eastAsia="es-CO"/>
              </w:rPr>
              <w:t xml:space="preserve"> 2021</w:t>
            </w:r>
            <w:r>
              <w:rPr>
                <w:rFonts w:ascii="Arial" w:eastAsia="Times New Roman" w:hAnsi="Arial" w:cs="Arial"/>
                <w:b/>
                <w:color w:val="000000"/>
                <w:lang w:eastAsia="es-CO"/>
              </w:rPr>
              <w:t>, donde se niegan las pretensiones de la demanda y en oportunidad debida fue apelada.</w:t>
            </w:r>
          </w:p>
          <w:p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lastRenderedPageBreak/>
              <w:t>(Numeral 2° del artículo 182A del CPACA)</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lastRenderedPageBreak/>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5A2"/>
    <w:rsid w:val="008C66DF"/>
    <w:rsid w:val="009E03CD"/>
    <w:rsid w:val="00B530D5"/>
    <w:rsid w:val="00B625A2"/>
    <w:rsid w:val="00BC0560"/>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1002</Words>
  <Characters>5513</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2021-08-18T22:45:00Z</dcterms:created>
  <dcterms:modified xsi:type="dcterms:W3CDTF">2021-08-18T23:24:00Z</dcterms:modified>
</cp:coreProperties>
</file>